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621"/>
        <w:tblW w:w="4111" w:type="dxa"/>
        <w:tblLayout w:type="fixed"/>
        <w:tblLook w:val="0000"/>
      </w:tblPr>
      <w:tblGrid>
        <w:gridCol w:w="4111"/>
      </w:tblGrid>
      <w:tr w:rsidR="00FA33E8" w:rsidRPr="00782C84" w:rsidTr="003B581F">
        <w:trPr>
          <w:trHeight w:val="900"/>
        </w:trPr>
        <w:tc>
          <w:tcPr>
            <w:tcW w:w="4111" w:type="dxa"/>
          </w:tcPr>
          <w:p w:rsidR="00FA33E8" w:rsidRPr="00782C84" w:rsidRDefault="00FA33E8" w:rsidP="003B581F">
            <w:pPr>
              <w:tabs>
                <w:tab w:val="left" w:pos="142"/>
                <w:tab w:val="left" w:pos="284"/>
                <w:tab w:val="left" w:pos="993"/>
              </w:tabs>
              <w:spacing w:before="60" w:after="0" w:line="240" w:lineRule="auto"/>
              <w:ind w:left="-56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«УТВЕРЖДЕНА»</w:t>
            </w:r>
            <w:r w:rsidRPr="00782C8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br/>
            </w:r>
          </w:p>
          <w:p w:rsidR="00FA33E8" w:rsidRPr="00782C84" w:rsidRDefault="00FA33E8" w:rsidP="003B581F">
            <w:pPr>
              <w:tabs>
                <w:tab w:val="left" w:pos="284"/>
                <w:tab w:val="left" w:pos="851"/>
                <w:tab w:val="left" w:pos="993"/>
              </w:tabs>
              <w:spacing w:before="60" w:after="0" w:line="240" w:lineRule="auto"/>
              <w:ind w:right="675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Решением Совета Портфолио офиса    партии «Нұр Отан»</w:t>
            </w:r>
          </w:p>
          <w:p w:rsidR="00FA33E8" w:rsidRPr="00782C84" w:rsidRDefault="00FA33E8" w:rsidP="003B581F">
            <w:pPr>
              <w:tabs>
                <w:tab w:val="left" w:pos="284"/>
                <w:tab w:val="left" w:pos="851"/>
                <w:tab w:val="left" w:pos="993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Протокол № __________</w:t>
            </w:r>
          </w:p>
          <w:p w:rsidR="00FA33E8" w:rsidRPr="00782C84" w:rsidRDefault="00FA33E8" w:rsidP="003B581F">
            <w:pPr>
              <w:tabs>
                <w:tab w:val="left" w:pos="284"/>
                <w:tab w:val="left" w:pos="851"/>
                <w:tab w:val="left" w:pos="993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«_____» ____________2018 года</w:t>
            </w:r>
          </w:p>
          <w:p w:rsidR="00FA33E8" w:rsidRPr="00782C84" w:rsidRDefault="00FA33E8" w:rsidP="003B581F">
            <w:pPr>
              <w:tabs>
                <w:tab w:val="left" w:pos="284"/>
                <w:tab w:val="left" w:pos="851"/>
                <w:tab w:val="left" w:pos="993"/>
              </w:tabs>
              <w:spacing w:before="60" w:after="0" w:line="240" w:lineRule="auto"/>
              <w:ind w:left="3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FA33E8" w:rsidRPr="00782C84" w:rsidRDefault="00FA33E8" w:rsidP="00E241D7">
      <w:pPr>
        <w:keepNext/>
        <w:keepLines/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bookmarkStart w:id="0" w:name="_gjdgxs" w:colFirst="0" w:colLast="0"/>
      <w:bookmarkEnd w:id="0"/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bookmarkStart w:id="1" w:name="_30j0zll" w:colFirst="0" w:colLast="0"/>
      <w:bookmarkEnd w:id="1"/>
    </w:p>
    <w:p w:rsidR="00FA33E8" w:rsidRPr="00782C84" w:rsidRDefault="00FA33E8" w:rsidP="00E241D7">
      <w:pPr>
        <w:keepNext/>
        <w:keepLines/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keepNext/>
        <w:keepLines/>
        <w:spacing w:before="60" w:after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  <w:bookmarkStart w:id="2" w:name="_1fob9te" w:colFirst="0" w:colLast="0"/>
      <w:bookmarkEnd w:id="2"/>
    </w:p>
    <w:p w:rsidR="00FA33E8" w:rsidRPr="00782C84" w:rsidRDefault="00FA33E8" w:rsidP="00E241D7">
      <w:pPr>
        <w:keepNext/>
        <w:keepLines/>
        <w:spacing w:before="60" w:after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keepNext/>
        <w:keepLines/>
        <w:spacing w:before="60" w:after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keepNext/>
        <w:keepLines/>
        <w:spacing w:before="60" w:after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keepNext/>
        <w:keepLines/>
        <w:spacing w:before="60" w:after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</w:p>
    <w:p w:rsidR="00FA33E8" w:rsidRPr="00782C84" w:rsidRDefault="003568EE" w:rsidP="00E241D7">
      <w:pPr>
        <w:keepNext/>
        <w:keepLines/>
        <w:spacing w:before="60" w:after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  <w:r w:rsidRPr="003568EE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2.1pt;margin-top:2.9pt;width:123pt;height:91.9pt;z-index:2;visibility:visible;mso-position-horizontal-relative:margin">
            <v:imagedata r:id="rId7" o:title=""/>
            <w10:wrap type="square" anchorx="margin"/>
          </v:shape>
        </w:pict>
      </w:r>
    </w:p>
    <w:p w:rsidR="00FA33E8" w:rsidRPr="00782C84" w:rsidRDefault="00FA33E8" w:rsidP="00E241D7">
      <w:pPr>
        <w:keepNext/>
        <w:keepLines/>
        <w:spacing w:before="60" w:after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keepNext/>
        <w:keepLines/>
        <w:spacing w:before="60" w:after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keepNext/>
        <w:keepLines/>
        <w:spacing w:before="60" w:after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keepNext/>
        <w:keepLines/>
        <w:spacing w:before="60" w:after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keepNext/>
        <w:keepLines/>
        <w:spacing w:before="60" w:after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left="-567"/>
        <w:jc w:val="center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b/>
          <w:smallCaps/>
          <w:noProof/>
          <w:color w:val="000000"/>
          <w:sz w:val="24"/>
          <w:szCs w:val="24"/>
        </w:rPr>
        <w:t xml:space="preserve">КОНЦЕПЦИЯ </w:t>
      </w:r>
      <w:r w:rsidRPr="00782C84">
        <w:rPr>
          <w:rFonts w:ascii="Times New Roman" w:hAnsi="Times New Roman"/>
          <w:b/>
          <w:smallCaps/>
          <w:noProof/>
          <w:sz w:val="24"/>
          <w:szCs w:val="24"/>
        </w:rPr>
        <w:t>ПРОЕКТА</w:t>
      </w:r>
      <w:r w:rsidR="002F02E7" w:rsidRPr="00782C84">
        <w:rPr>
          <w:rFonts w:ascii="Times New Roman" w:hAnsi="Times New Roman"/>
          <w:b/>
          <w:smallCaps/>
          <w:noProof/>
          <w:sz w:val="24"/>
          <w:szCs w:val="24"/>
        </w:rPr>
        <w:t xml:space="preserve">  </w:t>
      </w:r>
      <w:r w:rsidRPr="00782C84">
        <w:rPr>
          <w:rFonts w:ascii="Times New Roman" w:hAnsi="Times New Roman"/>
          <w:b/>
          <w:smallCaps/>
          <w:noProof/>
          <w:sz w:val="24"/>
          <w:szCs w:val="24"/>
        </w:rPr>
        <w:t>ПАРТИИ «НҰР ОТАН»</w:t>
      </w:r>
    </w:p>
    <w:p w:rsidR="00FA33E8" w:rsidRPr="00782C84" w:rsidRDefault="00FA33E8" w:rsidP="00E241D7">
      <w:pPr>
        <w:keepNext/>
        <w:keepLines/>
        <w:spacing w:before="60" w:after="0"/>
        <w:ind w:left="-567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smallCaps/>
          <w:noProof/>
          <w:color w:val="000000"/>
          <w:sz w:val="24"/>
          <w:szCs w:val="24"/>
        </w:rPr>
        <w:t xml:space="preserve">  «ШКОЛЬНЫЕ СТОЛОВЫЕ»</w:t>
      </w: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2F02E7">
      <w:pPr>
        <w:spacing w:before="60"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FA33E8" w:rsidRPr="00782C84" w:rsidRDefault="00FA33E8" w:rsidP="00E241D7">
      <w:pPr>
        <w:spacing w:before="6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2C84">
        <w:rPr>
          <w:rFonts w:ascii="Times New Roman" w:hAnsi="Times New Roman"/>
          <w:b/>
          <w:sz w:val="24"/>
          <w:szCs w:val="24"/>
        </w:rPr>
        <w:t>г. Астана, 2018 год</w:t>
      </w:r>
    </w:p>
    <w:p w:rsidR="002F02E7" w:rsidRPr="00782C84" w:rsidRDefault="002F02E7" w:rsidP="00E241D7">
      <w:pPr>
        <w:spacing w:before="6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02E7" w:rsidRPr="00782C84" w:rsidRDefault="002F02E7" w:rsidP="00E241D7">
      <w:pPr>
        <w:spacing w:before="6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02E7" w:rsidRPr="00782C84" w:rsidRDefault="002F02E7" w:rsidP="00E241D7">
      <w:pPr>
        <w:spacing w:before="6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A33E8" w:rsidRPr="00782C84" w:rsidRDefault="00FA33E8" w:rsidP="00E241D7">
      <w:pPr>
        <w:spacing w:before="60" w:after="0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Содержание</w:t>
      </w: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9209" w:type="dxa"/>
        <w:tblLayout w:type="fixed"/>
        <w:tblLook w:val="00A0"/>
      </w:tblPr>
      <w:tblGrid>
        <w:gridCol w:w="7083"/>
        <w:gridCol w:w="2126"/>
      </w:tblGrid>
      <w:tr w:rsidR="00FA33E8" w:rsidRPr="00782C84" w:rsidTr="003727E7">
        <w:trPr>
          <w:trHeight w:val="480"/>
        </w:trPr>
        <w:tc>
          <w:tcPr>
            <w:tcW w:w="7083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 xml:space="preserve">      Введение …………………………………………………….......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33E8" w:rsidRPr="00782C84" w:rsidTr="003727E7">
        <w:trPr>
          <w:trHeight w:val="479"/>
        </w:trPr>
        <w:tc>
          <w:tcPr>
            <w:tcW w:w="7083" w:type="dxa"/>
            <w:shd w:val="clear" w:color="auto" w:fill="FFFFFF"/>
          </w:tcPr>
          <w:p w:rsidR="00FA33E8" w:rsidRPr="00782C84" w:rsidRDefault="00FA33E8" w:rsidP="00E241D7">
            <w:pPr>
              <w:numPr>
                <w:ilvl w:val="0"/>
                <w:numId w:val="9"/>
              </w:num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Анализ текущей ситуации …………………………………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33E8" w:rsidRPr="00782C84" w:rsidTr="003727E7">
        <w:trPr>
          <w:trHeight w:val="380"/>
        </w:trPr>
        <w:tc>
          <w:tcPr>
            <w:tcW w:w="7083" w:type="dxa"/>
            <w:shd w:val="clear" w:color="auto" w:fill="FFFFFF"/>
          </w:tcPr>
          <w:p w:rsidR="00FA33E8" w:rsidRPr="00782C84" w:rsidRDefault="00FA33E8" w:rsidP="00E241D7">
            <w:pPr>
              <w:numPr>
                <w:ilvl w:val="0"/>
                <w:numId w:val="9"/>
              </w:num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Обзор международных практик</w:t>
            </w:r>
            <w:r w:rsidRPr="00782C84">
              <w:rPr>
                <w:rFonts w:ascii="Times New Roman" w:hAnsi="Times New Roman"/>
                <w:sz w:val="24"/>
                <w:szCs w:val="24"/>
              </w:rPr>
              <w:t xml:space="preserve"> …………………….…….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33E8" w:rsidRPr="00782C84" w:rsidTr="003727E7">
        <w:trPr>
          <w:trHeight w:val="480"/>
        </w:trPr>
        <w:tc>
          <w:tcPr>
            <w:tcW w:w="7083" w:type="dxa"/>
            <w:shd w:val="clear" w:color="auto" w:fill="FFFFFF"/>
          </w:tcPr>
          <w:p w:rsidR="00FA33E8" w:rsidRPr="00782C84" w:rsidRDefault="00FA33E8" w:rsidP="00E241D7">
            <w:pPr>
              <w:numPr>
                <w:ilvl w:val="0"/>
                <w:numId w:val="9"/>
              </w:num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Цель и задачи проекта…….……………………………….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33E8" w:rsidRPr="00782C84" w:rsidTr="003727E7">
        <w:trPr>
          <w:trHeight w:val="455"/>
        </w:trPr>
        <w:tc>
          <w:tcPr>
            <w:tcW w:w="7083" w:type="dxa"/>
            <w:shd w:val="clear" w:color="auto" w:fill="FFFFFF"/>
          </w:tcPr>
          <w:p w:rsidR="00FA33E8" w:rsidRPr="00782C84" w:rsidRDefault="00FA33E8" w:rsidP="00E241D7">
            <w:pPr>
              <w:numPr>
                <w:ilvl w:val="0"/>
                <w:numId w:val="9"/>
              </w:num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Механизмы реализации проекта …………….…………...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33E8" w:rsidRPr="00782C84" w:rsidTr="003727E7">
        <w:trPr>
          <w:trHeight w:val="480"/>
        </w:trPr>
        <w:tc>
          <w:tcPr>
            <w:tcW w:w="7083" w:type="dxa"/>
            <w:shd w:val="clear" w:color="auto" w:fill="FFFFFF"/>
          </w:tcPr>
          <w:p w:rsidR="00FA33E8" w:rsidRPr="00782C84" w:rsidRDefault="00FA33E8" w:rsidP="00364631">
            <w:pPr>
              <w:spacing w:before="60" w:after="0"/>
              <w:ind w:left="1156" w:hanging="44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4.1.Организация системы мониторинга за качеством питания…………………………………….....................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33E8" w:rsidRPr="00782C84" w:rsidTr="003727E7">
        <w:trPr>
          <w:trHeight w:val="455"/>
        </w:trPr>
        <w:tc>
          <w:tcPr>
            <w:tcW w:w="7083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  <w:r w:rsidRPr="00782C8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Совершенствование стандартов питания………….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33E8" w:rsidRPr="00782C84" w:rsidTr="003727E7">
        <w:trPr>
          <w:trHeight w:val="835"/>
        </w:trPr>
        <w:tc>
          <w:tcPr>
            <w:tcW w:w="7083" w:type="dxa"/>
            <w:shd w:val="clear" w:color="auto" w:fill="FFFFFF"/>
          </w:tcPr>
          <w:p w:rsidR="00FA33E8" w:rsidRPr="00782C84" w:rsidRDefault="00FA33E8" w:rsidP="002F1E6B">
            <w:pPr>
              <w:pStyle w:val="a6"/>
              <w:numPr>
                <w:ilvl w:val="1"/>
                <w:numId w:val="9"/>
              </w:numPr>
              <w:spacing w:before="60" w:after="0"/>
              <w:ind w:left="1171" w:hanging="46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2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Внесение изменений и дополнений в нормативные правовые акты…………………………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A33E8" w:rsidRPr="00782C84" w:rsidTr="003727E7">
        <w:trPr>
          <w:trHeight w:val="668"/>
        </w:trPr>
        <w:tc>
          <w:tcPr>
            <w:tcW w:w="7083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ind w:left="1134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4.4.</w:t>
            </w:r>
            <w:r w:rsidRPr="00782C8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Координация работы по формированию культуры правильного питания среди школьников……………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A33E8" w:rsidRPr="00782C84" w:rsidTr="003727E7">
        <w:trPr>
          <w:trHeight w:val="473"/>
        </w:trPr>
        <w:tc>
          <w:tcPr>
            <w:tcW w:w="7083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ind w:left="1134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4.5 Информационное освещение ….……..…………..….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A33E8" w:rsidRPr="00782C84" w:rsidTr="003727E7">
        <w:trPr>
          <w:trHeight w:val="513"/>
        </w:trPr>
        <w:tc>
          <w:tcPr>
            <w:tcW w:w="7083" w:type="dxa"/>
            <w:shd w:val="clear" w:color="auto" w:fill="FFFFFF"/>
          </w:tcPr>
          <w:p w:rsidR="00FA33E8" w:rsidRPr="00782C84" w:rsidRDefault="00FA33E8" w:rsidP="00013855">
            <w:pPr>
              <w:pStyle w:val="a6"/>
              <w:numPr>
                <w:ilvl w:val="0"/>
                <w:numId w:val="9"/>
              </w:num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Финансирование проекта……………………………...…...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6942C4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A33E8" w:rsidRPr="00782C84" w:rsidTr="003727E7">
        <w:trPr>
          <w:trHeight w:val="577"/>
        </w:trPr>
        <w:tc>
          <w:tcPr>
            <w:tcW w:w="7083" w:type="dxa"/>
            <w:shd w:val="clear" w:color="auto" w:fill="FFFFFF"/>
          </w:tcPr>
          <w:p w:rsidR="00FA33E8" w:rsidRPr="00782C84" w:rsidRDefault="00FA33E8" w:rsidP="00013855">
            <w:pPr>
              <w:pStyle w:val="a6"/>
              <w:numPr>
                <w:ilvl w:val="0"/>
                <w:numId w:val="9"/>
              </w:num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Мониторинг реализации проекта………………………….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A33E8" w:rsidRPr="00782C84" w:rsidTr="003727E7">
        <w:trPr>
          <w:trHeight w:val="480"/>
        </w:trPr>
        <w:tc>
          <w:tcPr>
            <w:tcW w:w="7083" w:type="dxa"/>
            <w:shd w:val="clear" w:color="auto" w:fill="FFFFFF"/>
          </w:tcPr>
          <w:p w:rsidR="00FA33E8" w:rsidRPr="00782C84" w:rsidRDefault="00FA33E8" w:rsidP="00E241D7">
            <w:pPr>
              <w:numPr>
                <w:ilvl w:val="0"/>
                <w:numId w:val="9"/>
              </w:num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Ожидаемые результаты …………………………………...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7F100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A33E8" w:rsidRPr="00782C84" w:rsidTr="003727E7">
        <w:trPr>
          <w:trHeight w:val="480"/>
        </w:trPr>
        <w:tc>
          <w:tcPr>
            <w:tcW w:w="7083" w:type="dxa"/>
            <w:shd w:val="clear" w:color="auto" w:fill="FFFFFF"/>
          </w:tcPr>
          <w:p w:rsidR="00FA33E8" w:rsidRPr="00782C84" w:rsidRDefault="00FA33E8" w:rsidP="00E66089">
            <w:pPr>
              <w:numPr>
                <w:ilvl w:val="0"/>
                <w:numId w:val="9"/>
              </w:num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Приложения……………………………………………….….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7F100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33E8" w:rsidRPr="00782C84" w:rsidTr="003727E7">
        <w:trPr>
          <w:trHeight w:val="835"/>
        </w:trPr>
        <w:tc>
          <w:tcPr>
            <w:tcW w:w="7083" w:type="dxa"/>
            <w:shd w:val="clear" w:color="auto" w:fill="FFFFFF"/>
          </w:tcPr>
          <w:p w:rsidR="00FA33E8" w:rsidRPr="00782C84" w:rsidRDefault="00FA33E8" w:rsidP="003727E7">
            <w:pPr>
              <w:pStyle w:val="11"/>
              <w:spacing w:before="60" w:line="259" w:lineRule="auto"/>
              <w:ind w:left="743" w:hanging="34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Приложение 1. Перечень нормативно-правовых актов, регулирующих организацию школьного питания………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7F100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E8" w:rsidRPr="00782C84" w:rsidRDefault="00FA33E8" w:rsidP="007F100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33E8" w:rsidRPr="00782C84" w:rsidTr="003727E7">
        <w:trPr>
          <w:trHeight w:val="704"/>
        </w:trPr>
        <w:tc>
          <w:tcPr>
            <w:tcW w:w="7083" w:type="dxa"/>
            <w:shd w:val="clear" w:color="auto" w:fill="FFFFFF"/>
          </w:tcPr>
          <w:p w:rsidR="00FA33E8" w:rsidRPr="00782C84" w:rsidRDefault="00FA33E8" w:rsidP="003727E7">
            <w:pPr>
              <w:tabs>
                <w:tab w:val="left" w:pos="916"/>
                <w:tab w:val="left" w:pos="4350"/>
                <w:tab w:val="center" w:pos="5172"/>
              </w:tabs>
              <w:spacing w:after="0" w:line="22" w:lineRule="atLeast"/>
              <w:ind w:left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Приложение 2. </w:t>
            </w:r>
            <w:r w:rsidRPr="00782C84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Инструкция </w:t>
            </w:r>
            <w:r w:rsidRPr="00782C84">
              <w:rPr>
                <w:rFonts w:ascii="Times New Roman" w:hAnsi="Times New Roman"/>
                <w:sz w:val="24"/>
                <w:szCs w:val="24"/>
              </w:rPr>
              <w:t>по мониторингу качества и организации питания школьников………………………...</w:t>
            </w:r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7F100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A33E8" w:rsidRPr="00782C84" w:rsidTr="003727E7">
        <w:trPr>
          <w:trHeight w:val="455"/>
        </w:trPr>
        <w:tc>
          <w:tcPr>
            <w:tcW w:w="7083" w:type="dxa"/>
            <w:shd w:val="clear" w:color="auto" w:fill="FFFFFF"/>
          </w:tcPr>
          <w:p w:rsidR="00FA33E8" w:rsidRPr="00782C84" w:rsidRDefault="00FA33E8" w:rsidP="00017C1D">
            <w:pPr>
              <w:tabs>
                <w:tab w:val="left" w:pos="916"/>
                <w:tab w:val="left" w:pos="4350"/>
                <w:tab w:val="center" w:pos="5172"/>
              </w:tabs>
              <w:spacing w:after="0" w:line="22" w:lineRule="atLeast"/>
              <w:ind w:left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Приложение 2. </w:t>
            </w:r>
            <w:r w:rsidRPr="00782C84">
              <w:rPr>
                <w:rFonts w:ascii="Times New Roman" w:hAnsi="Times New Roman"/>
                <w:bCs/>
                <w:sz w:val="24"/>
                <w:szCs w:val="24"/>
              </w:rPr>
              <w:t>Форма отчета</w:t>
            </w:r>
            <w:proofErr w:type="gramStart"/>
            <w:r w:rsidRPr="00782C84">
              <w:rPr>
                <w:rFonts w:ascii="Times New Roman" w:hAnsi="Times New Roman"/>
                <w:bCs/>
                <w:sz w:val="24"/>
                <w:szCs w:val="24"/>
              </w:rPr>
              <w:t xml:space="preserve"> ......</w:t>
            </w:r>
            <w:r w:rsidRPr="00782C84"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FA33E8" w:rsidRPr="00782C84" w:rsidRDefault="00FA33E8" w:rsidP="00E241D7">
            <w:pPr>
              <w:spacing w:before="6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E241D7">
      <w:pPr>
        <w:spacing w:before="60" w:after="0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2F02E7">
      <w:pPr>
        <w:spacing w:before="60" w:after="0"/>
        <w:ind w:firstLine="709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2F02E7" w:rsidRPr="00782C84" w:rsidRDefault="002F02E7" w:rsidP="002F02E7">
      <w:pPr>
        <w:spacing w:before="60" w:after="0"/>
        <w:ind w:firstLine="709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2F02E7" w:rsidRPr="00782C84" w:rsidRDefault="002F02E7" w:rsidP="002F02E7">
      <w:pPr>
        <w:spacing w:before="60" w:after="0"/>
        <w:ind w:firstLine="709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2F02E7" w:rsidRPr="00782C84" w:rsidRDefault="00FA33E8" w:rsidP="002F02E7">
      <w:pPr>
        <w:spacing w:before="60" w:after="0"/>
        <w:ind w:firstLine="709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 xml:space="preserve">ВВЕДЕНИЕ </w:t>
      </w:r>
    </w:p>
    <w:p w:rsidR="00FA33E8" w:rsidRPr="00782C84" w:rsidRDefault="00FA33E8" w:rsidP="002F02E7">
      <w:pPr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  <w:highlight w:val="white"/>
        </w:rPr>
        <w:t xml:space="preserve">Правильное и сбалансированное школьное питание является одним из ключевых условий для сохранения и укрепления здоровья подрастающего поколения казахстанцев, а здоровье нации – главный приоритет государства. </w:t>
      </w:r>
    </w:p>
    <w:p w:rsidR="00FA33E8" w:rsidRPr="00782C84" w:rsidRDefault="00FA33E8" w:rsidP="002F02E7">
      <w:pP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На сегодняшний день организации образования обеспечивают обучающихся горячим либо буфетным питанием. Местные исполнительные органы </w:t>
      </w:r>
      <w:r w:rsidRPr="00782C84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t>организуют бесплатное и льготное питание отдельных категорий обучающихся в порядке, предусмотренном законодательством Республики Казахстан (далее – РК).</w:t>
      </w:r>
    </w:p>
    <w:p w:rsidR="00FA33E8" w:rsidRPr="00782C84" w:rsidRDefault="00FA33E8" w:rsidP="002F02E7">
      <w:pP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Последние исследования в области нутрициологии и статистика заболеваемостей, связанных с питанием, свидетельствуют о необходимости пересмотра  норм школьного питания, организации системы мониторинга за качеством школьного питания, усиления информационно-коммуникационной работы, нацеленной на формирование культуры правильного питания и здорового образа жизни.</w:t>
      </w:r>
    </w:p>
    <w:p w:rsidR="00FA33E8" w:rsidRPr="00782C84" w:rsidRDefault="00FA33E8" w:rsidP="002F02E7">
      <w:pP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Это подтверждает актуальность и своевременность реализации партийного проекта «Школьные столовые», направленного на улучшение качества школьного питания.  </w:t>
      </w:r>
    </w:p>
    <w:p w:rsidR="00FA33E8" w:rsidRPr="00782C84" w:rsidRDefault="00FA33E8" w:rsidP="002F02E7">
      <w:pPr>
        <w:spacing w:after="0"/>
        <w:ind w:left="-709" w:firstLine="567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</w:pPr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Настоящая Концепция определяет </w:t>
      </w:r>
      <w:r w:rsidRPr="00782C84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>механизмы реализации проекта по ключевым направлениям, включая вопросы совершенствования рациона школьников, организацию системы мониторинга за качеством и координацию работы по формирования культуры правильного питания.</w:t>
      </w:r>
    </w:p>
    <w:p w:rsidR="00FA33E8" w:rsidRPr="00782C84" w:rsidRDefault="00FA33E8" w:rsidP="002F02E7">
      <w:pPr>
        <w:spacing w:after="0"/>
        <w:ind w:left="-709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A33E8" w:rsidRPr="00971875" w:rsidRDefault="00FA33E8" w:rsidP="00971875">
      <w:pPr>
        <w:numPr>
          <w:ilvl w:val="0"/>
          <w:numId w:val="2"/>
        </w:numPr>
        <w:tabs>
          <w:tab w:val="left" w:pos="284"/>
        </w:tabs>
        <w:spacing w:before="60" w:after="0"/>
        <w:ind w:left="-709" w:firstLine="567"/>
        <w:contextualSpacing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smallCaps/>
          <w:noProof/>
          <w:color w:val="000000"/>
          <w:sz w:val="24"/>
          <w:szCs w:val="24"/>
        </w:rPr>
        <w:t>АНАЛИЗ ТЕКУЩЕЙ СИТУАЦИИ</w:t>
      </w:r>
    </w:p>
    <w:p w:rsidR="00FA33E8" w:rsidRPr="00782C84" w:rsidRDefault="00FA33E8" w:rsidP="002F02E7">
      <w:pPr>
        <w:tabs>
          <w:tab w:val="left" w:pos="1069"/>
        </w:tabs>
        <w:spacing w:after="0"/>
        <w:ind w:left="-709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Анализ основан на отдельных официальных статистических данных по количеству школ, охвату бесплатным питанием, рациону, ценообразованию, здоровью школьников.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</w:pPr>
      <w:r w:rsidRPr="00782C84"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  <w:t xml:space="preserve">Количество школ 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По данным АО «Информационно-аналитический центр» Министерства образования и науки РК на 2018-2019 учебный годв стране функционирует 7014 школ, в том числе: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- 1729 (25%) городских школ,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- 5285 (75%) сельских школ.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Число обуч</w:t>
      </w:r>
      <w:r w:rsidRPr="00782C84">
        <w:rPr>
          <w:rFonts w:ascii="Times New Roman" w:hAnsi="Times New Roman"/>
          <w:noProof/>
          <w:sz w:val="24"/>
          <w:szCs w:val="24"/>
        </w:rPr>
        <w:t>а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ющихся составляет </w:t>
      </w:r>
      <w:r w:rsidRPr="00782C84">
        <w:rPr>
          <w:rFonts w:ascii="Times New Roman" w:hAnsi="Times New Roman"/>
          <w:noProof/>
          <w:sz w:val="24"/>
          <w:szCs w:val="24"/>
        </w:rPr>
        <w:t xml:space="preserve">3 105 334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человек, в том числе: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- </w:t>
      </w:r>
      <w:r w:rsidRPr="00782C84">
        <w:rPr>
          <w:rFonts w:ascii="Times New Roman" w:hAnsi="Times New Roman"/>
          <w:noProof/>
          <w:sz w:val="24"/>
          <w:szCs w:val="24"/>
        </w:rPr>
        <w:t>1 681 346 (54%)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в городских школах,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- </w:t>
      </w:r>
      <w:r w:rsidRPr="00782C84">
        <w:rPr>
          <w:rFonts w:ascii="Times New Roman" w:hAnsi="Times New Roman"/>
          <w:noProof/>
          <w:sz w:val="24"/>
          <w:szCs w:val="24"/>
        </w:rPr>
        <w:t>1 423 988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(46) в сельских школах. </w:t>
      </w:r>
    </w:p>
    <w:p w:rsidR="00FA33E8" w:rsidRPr="00782C84" w:rsidRDefault="00FA33E8" w:rsidP="002F02E7">
      <w:pP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Столовые и буфеты функционируют в 6501 (93%) школе. В 513(7%) школах столовые или буфеты отсутствуют.Количество учащихся в этих школах составляет 33393 (1%) школьников. Наибольшее количество школ без столовых и буфетов в Туркестанской (105 школ) и Алматинской (100 школ) областях. </w:t>
      </w:r>
    </w:p>
    <w:p w:rsidR="00FA33E8" w:rsidRPr="00782C84" w:rsidRDefault="00FA33E8" w:rsidP="002F02E7">
      <w:pP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10"/>
          <w:szCs w:val="24"/>
        </w:rPr>
      </w:pPr>
    </w:p>
    <w:p w:rsidR="00FA33E8" w:rsidRPr="00782C84" w:rsidRDefault="00FA33E8" w:rsidP="002F02E7">
      <w:pPr>
        <w:spacing w:after="0"/>
        <w:ind w:left="-709" w:firstLine="567"/>
        <w:jc w:val="both"/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</w:pPr>
      <w:r w:rsidRPr="00782C84"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  <w:t>Охват бесплатным питанием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Бесплатным питанием охвачены 529233 (17%) детей, в том числе: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- 500 132 (95%) школьников охвачены бесплатным горячим питанием;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- 29 101 (5%) школьников охвачены бесплатным буфетным питанием.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Охват бесплатным горячим питанием детей из малообеспеченных семей составляет 185 020 (85% от общего количества детей из малообеспеченных семей). </w:t>
      </w:r>
    </w:p>
    <w:p w:rsidR="00FA33E8" w:rsidRPr="00782C84" w:rsidRDefault="00FA33E8" w:rsidP="002F02E7">
      <w:pPr>
        <w:pBdr>
          <w:bottom w:val="single" w:sz="4" w:space="4" w:color="FFFFFF"/>
        </w:pBdr>
        <w:spacing w:after="0"/>
        <w:ind w:left="-709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 xml:space="preserve">В трех регионах страны (г. Астана, Атырауская, Западно-Казахстанская области) в 2018 году бесплатным питанием охвачены 100% учащихся начальных классов. </w:t>
      </w:r>
    </w:p>
    <w:p w:rsidR="00FA33E8" w:rsidRPr="00782C84" w:rsidRDefault="00FA33E8" w:rsidP="000351C1">
      <w:pPr>
        <w:spacing w:before="60" w:after="0"/>
        <w:ind w:firstLine="425"/>
        <w:contextualSpacing/>
        <w:jc w:val="both"/>
        <w:rPr>
          <w:rFonts w:ascii="Times New Roman" w:hAnsi="Times New Roman"/>
          <w:bCs/>
          <w:i/>
          <w:noProof/>
          <w:sz w:val="10"/>
          <w:szCs w:val="24"/>
          <w:u w:val="single"/>
          <w:lang w:eastAsia="ru-RU"/>
        </w:rPr>
      </w:pPr>
    </w:p>
    <w:p w:rsidR="00971875" w:rsidRDefault="00FA33E8" w:rsidP="00971875">
      <w:pPr>
        <w:spacing w:before="60" w:after="0"/>
        <w:ind w:left="-709" w:firstLine="567"/>
        <w:contextualSpacing/>
        <w:jc w:val="both"/>
        <w:rPr>
          <w:rFonts w:ascii="Times New Roman" w:hAnsi="Times New Roman"/>
          <w:bCs/>
          <w:i/>
          <w:noProof/>
          <w:sz w:val="24"/>
          <w:szCs w:val="24"/>
          <w:u w:val="single"/>
          <w:lang w:eastAsia="ru-RU"/>
        </w:rPr>
      </w:pPr>
      <w:r w:rsidRPr="00782C84">
        <w:rPr>
          <w:rFonts w:ascii="Times New Roman" w:hAnsi="Times New Roman"/>
          <w:bCs/>
          <w:i/>
          <w:noProof/>
          <w:sz w:val="24"/>
          <w:szCs w:val="24"/>
          <w:u w:val="single"/>
          <w:lang w:eastAsia="ru-RU"/>
        </w:rPr>
        <w:t xml:space="preserve">Рацион </w:t>
      </w:r>
      <w:r w:rsidR="00971875">
        <w:rPr>
          <w:rFonts w:ascii="Times New Roman" w:hAnsi="Times New Roman"/>
          <w:bCs/>
          <w:i/>
          <w:noProof/>
          <w:sz w:val="24"/>
          <w:szCs w:val="24"/>
          <w:u w:val="single"/>
          <w:lang w:eastAsia="ru-RU"/>
        </w:rPr>
        <w:t xml:space="preserve"> </w:t>
      </w:r>
    </w:p>
    <w:p w:rsidR="00FA33E8" w:rsidRPr="00971875" w:rsidRDefault="00FA33E8" w:rsidP="00971875">
      <w:pPr>
        <w:spacing w:before="60" w:after="0"/>
        <w:ind w:left="-709" w:firstLine="567"/>
        <w:contextualSpacing/>
        <w:jc w:val="both"/>
        <w:rPr>
          <w:rFonts w:ascii="Times New Roman" w:hAnsi="Times New Roman"/>
          <w:bCs/>
          <w:i/>
          <w:noProof/>
          <w:sz w:val="24"/>
          <w:szCs w:val="24"/>
          <w:u w:val="single"/>
          <w:lang w:eastAsia="ru-RU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lastRenderedPageBreak/>
        <w:t>Ежедневно в рацион питания включа</w:t>
      </w:r>
      <w:r w:rsidRPr="00782C84">
        <w:rPr>
          <w:rFonts w:ascii="Times New Roman" w:hAnsi="Times New Roman"/>
          <w:noProof/>
          <w:sz w:val="24"/>
          <w:szCs w:val="24"/>
        </w:rPr>
        <w:t>ются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 мясо, молоко, сливочное и растительное масло, хлеб ржаной и (или) пшеничный, овощи и сахар. Рыб</w:t>
      </w:r>
      <w:r w:rsidRPr="00782C84">
        <w:rPr>
          <w:rFonts w:ascii="Times New Roman" w:hAnsi="Times New Roman"/>
          <w:noProof/>
          <w:sz w:val="24"/>
          <w:szCs w:val="24"/>
        </w:rPr>
        <w:t>а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, яйца, сыр, творог, мясо птицы включают</w:t>
      </w:r>
      <w:r w:rsidRPr="00782C84">
        <w:rPr>
          <w:rFonts w:ascii="Times New Roman" w:hAnsi="Times New Roman"/>
          <w:noProof/>
          <w:sz w:val="24"/>
          <w:szCs w:val="24"/>
        </w:rPr>
        <w:t>ся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 один раз в два – семь календарных дней.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1"/>
      </w:r>
    </w:p>
    <w:p w:rsidR="00782C84" w:rsidRPr="00782C84" w:rsidRDefault="00782C84" w:rsidP="002F02E7">
      <w:pPr>
        <w:pBdr>
          <w:bottom w:val="single" w:sz="4" w:space="1" w:color="FFFFFF"/>
        </w:pBdr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2F02E7">
      <w:pPr>
        <w:shd w:val="clear" w:color="auto" w:fill="FFFFFF"/>
        <w:spacing w:before="60" w:after="0"/>
        <w:ind w:left="-709" w:firstLine="567"/>
        <w:jc w:val="both"/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</w:pPr>
      <w:r w:rsidRPr="00782C84"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  <w:t>Ценообразование</w:t>
      </w:r>
    </w:p>
    <w:p w:rsidR="00FA33E8" w:rsidRPr="00782C84" w:rsidRDefault="00FA33E8" w:rsidP="002F02E7">
      <w:pPr>
        <w:shd w:val="clear" w:color="auto" w:fill="FFFFFF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Согласно данным мониторинга цен в разрезе регионов</w:t>
      </w:r>
      <w:r w:rsidRPr="00782C84">
        <w:rPr>
          <w:rFonts w:ascii="Times New Roman" w:hAnsi="Times New Roman"/>
          <w:noProof/>
          <w:color w:val="FF0000"/>
          <w:sz w:val="24"/>
          <w:szCs w:val="24"/>
        </w:rPr>
        <w:t>,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 средняя стоимость одноразового горячего питания на одного учащегося в 2018 году составляет около 290 тг. Стоимость определяется местным исполнительным органом на ежегодной основе</w:t>
      </w:r>
      <w:r w:rsidRPr="00782C84">
        <w:rPr>
          <w:rFonts w:ascii="Times New Roman" w:hAnsi="Times New Roman"/>
          <w:noProof/>
          <w:sz w:val="24"/>
          <w:szCs w:val="24"/>
        </w:rPr>
        <w:t xml:space="preserve">,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исходя от объема финансирования и с учетом рыночных цен в регионе. Сумма расходов на одного учащегося варьируется от 198 тенге в Костанайской области до 405 тенге в г.Алматы. Кроме того, наблюдается ярко выраженный дисбаланс цен по отдельным районам области и несоответствие рекомендуемым нормам. </w:t>
      </w:r>
    </w:p>
    <w:p w:rsidR="00FA33E8" w:rsidRPr="00782C84" w:rsidRDefault="00FA33E8" w:rsidP="002F02E7">
      <w:pPr>
        <w:shd w:val="clear" w:color="auto" w:fill="FFFFFF"/>
        <w:spacing w:before="60" w:after="0"/>
        <w:ind w:left="-709" w:firstLine="567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Диаграмма 1.</w:t>
      </w:r>
    </w:p>
    <w:p w:rsidR="00FA33E8" w:rsidRPr="00782C84" w:rsidRDefault="003568EE" w:rsidP="002F02E7">
      <w:pPr>
        <w:shd w:val="clear" w:color="auto" w:fill="FFFFFF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3568EE">
        <w:rPr>
          <w:rFonts w:ascii="Times New Roman" w:hAnsi="Times New Roman"/>
          <w:noProof/>
          <w:lang w:eastAsia="ru-RU"/>
        </w:rPr>
        <w:pict>
          <v:shape id="image1.png" o:spid="_x0000_s1027" type="#_x0000_t75" style="position:absolute;left:0;text-align:left;margin-left:0;margin-top:7pt;width:279pt;height:185.9pt;z-index:1;visibility:visible" wrapcoords="-58 0 -58 21513 21600 21513 21600 0 -58 0">
            <v:imagedata r:id="rId8" o:title="" cropright="1672f"/>
            <w10:wrap type="through"/>
          </v:shape>
        </w:pict>
      </w:r>
      <w:r w:rsidR="00FA33E8" w:rsidRPr="00782C84">
        <w:rPr>
          <w:rFonts w:ascii="Times New Roman" w:hAnsi="Times New Roman"/>
          <w:noProof/>
          <w:color w:val="000000"/>
          <w:sz w:val="24"/>
          <w:szCs w:val="24"/>
        </w:rPr>
        <w:t>По состоянию на апрель 2018 года рекомендуемая стоимость одноразового горячего питания с учетом средней нормы питания согласно ценам Комитета по статистике Министерства национальной экономики РК варьируется от 429 до 578 тг. Соотношение рекомендуемой и фактической стоимости питания отображено в</w:t>
      </w:r>
      <w:r w:rsidR="00FA33E8" w:rsidRPr="00782C84">
        <w:rPr>
          <w:rFonts w:ascii="Times New Roman" w:hAnsi="Times New Roman"/>
          <w:noProof/>
          <w:sz w:val="24"/>
          <w:szCs w:val="24"/>
        </w:rPr>
        <w:t>диагра</w:t>
      </w:r>
      <w:r w:rsidR="00FA33E8"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мме 1. </w:t>
      </w:r>
    </w:p>
    <w:p w:rsidR="00FA33E8" w:rsidRPr="00782C84" w:rsidRDefault="00FA33E8" w:rsidP="002F02E7">
      <w:pPr>
        <w:shd w:val="clear" w:color="auto" w:fill="FFFFFF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 xml:space="preserve">Как видно из диаграммы 1, абсолютно во всех регионах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фактические цены ниже рекомендованных, что приводит к снижению качества продуктов в целях экономии.</w:t>
      </w:r>
    </w:p>
    <w:p w:rsidR="00FA33E8" w:rsidRPr="00782C84" w:rsidRDefault="00FA33E8" w:rsidP="002F02E7">
      <w:pPr>
        <w:tabs>
          <w:tab w:val="left" w:pos="0"/>
          <w:tab w:val="left" w:pos="1134"/>
        </w:tabs>
        <w:spacing w:before="60" w:after="0"/>
        <w:ind w:left="-709" w:firstLine="567"/>
        <w:jc w:val="both"/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</w:pPr>
      <w:r w:rsidRPr="00782C84"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  <w:t>Здоровье школьников</w:t>
      </w:r>
    </w:p>
    <w:p w:rsidR="00FA33E8" w:rsidRPr="00782C84" w:rsidRDefault="00FA33E8" w:rsidP="002F02E7">
      <w:pPr>
        <w:autoSpaceDE w:val="0"/>
        <w:autoSpaceDN w:val="0"/>
        <w:adjustRightInd w:val="0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По данным исследования глобального бремени болезней в 2015 г.</w:t>
      </w:r>
      <w:r w:rsidRPr="00782C84">
        <w:rPr>
          <w:rFonts w:ascii="Times New Roman" w:hAnsi="Times New Roman"/>
          <w:noProof/>
          <w:sz w:val="24"/>
          <w:szCs w:val="24"/>
        </w:rPr>
        <w:t>,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риски, связанные с питанием, вошли в число ведущих причин утраты здоровых лет жизни в Казахстане.</w:t>
      </w:r>
    </w:p>
    <w:p w:rsidR="00FA33E8" w:rsidRDefault="00FA33E8" w:rsidP="002F02E7">
      <w:pPr>
        <w:autoSpaceDE w:val="0"/>
        <w:autoSpaceDN w:val="0"/>
        <w:adjustRightInd w:val="0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По данным исследования, проведённого Казахской Академией питания, каждый пятый ребенок в возрасте от 1 до 14 лет (21,5%) страдает избыточной массой тела и ожирением, ожирение выявлено у 11% детей. Последствия ожирения для здоровья включают повышений риск развития метаболического синдрома, сердечно-сосудистых заболеваний, диабета 2 типа, заболеваний скелетно-мышечной системы, некоторых видов рака и других неинфекционных заболеваний. </w:t>
      </w:r>
    </w:p>
    <w:p w:rsidR="00971875" w:rsidRDefault="00971875" w:rsidP="002F02E7">
      <w:pPr>
        <w:autoSpaceDE w:val="0"/>
        <w:autoSpaceDN w:val="0"/>
        <w:adjustRightInd w:val="0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971875" w:rsidRDefault="00971875" w:rsidP="002F02E7">
      <w:pPr>
        <w:autoSpaceDE w:val="0"/>
        <w:autoSpaceDN w:val="0"/>
        <w:adjustRightInd w:val="0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971875" w:rsidRDefault="00971875" w:rsidP="002F02E7">
      <w:pPr>
        <w:autoSpaceDE w:val="0"/>
        <w:autoSpaceDN w:val="0"/>
        <w:adjustRightInd w:val="0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971875" w:rsidRDefault="00971875" w:rsidP="002F02E7">
      <w:pPr>
        <w:autoSpaceDE w:val="0"/>
        <w:autoSpaceDN w:val="0"/>
        <w:adjustRightInd w:val="0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971875" w:rsidRDefault="00971875" w:rsidP="002F02E7">
      <w:pPr>
        <w:autoSpaceDE w:val="0"/>
        <w:autoSpaceDN w:val="0"/>
        <w:adjustRightInd w:val="0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971875" w:rsidRDefault="00971875" w:rsidP="002F02E7">
      <w:pPr>
        <w:autoSpaceDE w:val="0"/>
        <w:autoSpaceDN w:val="0"/>
        <w:adjustRightInd w:val="0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971875" w:rsidRDefault="00971875" w:rsidP="002F02E7">
      <w:pPr>
        <w:autoSpaceDE w:val="0"/>
        <w:autoSpaceDN w:val="0"/>
        <w:adjustRightInd w:val="0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971875" w:rsidRPr="00782C84" w:rsidRDefault="00971875" w:rsidP="002F02E7">
      <w:pPr>
        <w:autoSpaceDE w:val="0"/>
        <w:autoSpaceDN w:val="0"/>
        <w:adjustRightInd w:val="0"/>
        <w:spacing w:before="60" w:after="0"/>
        <w:ind w:left="-709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291"/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/>
      </w:tblPr>
      <w:tblGrid>
        <w:gridCol w:w="3755"/>
        <w:gridCol w:w="775"/>
        <w:gridCol w:w="775"/>
      </w:tblGrid>
      <w:tr w:rsidR="00FA33E8" w:rsidRPr="00782C84" w:rsidTr="003B581F">
        <w:trPr>
          <w:trHeight w:val="274"/>
        </w:trPr>
        <w:tc>
          <w:tcPr>
            <w:tcW w:w="5305" w:type="dxa"/>
            <w:gridSpan w:val="3"/>
            <w:tcBorders>
              <w:bottom w:val="nil"/>
            </w:tcBorders>
          </w:tcPr>
          <w:p w:rsidR="00FA33E8" w:rsidRPr="00782C84" w:rsidRDefault="00FA33E8" w:rsidP="003B581F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2E74B5"/>
                <w:sz w:val="20"/>
                <w:szCs w:val="20"/>
              </w:rPr>
            </w:pPr>
            <w:r w:rsidRPr="00782C84">
              <w:rPr>
                <w:rFonts w:ascii="Times New Roman" w:hAnsi="Times New Roman"/>
                <w:b/>
                <w:bCs/>
                <w:color w:val="2E74B5"/>
                <w:sz w:val="20"/>
                <w:szCs w:val="20"/>
              </w:rPr>
              <w:t xml:space="preserve">Диаграмма 2. </w:t>
            </w:r>
          </w:p>
        </w:tc>
      </w:tr>
      <w:tr w:rsidR="00FA33E8" w:rsidRPr="00782C84" w:rsidTr="003B581F">
        <w:trPr>
          <w:trHeight w:val="274"/>
        </w:trPr>
        <w:tc>
          <w:tcPr>
            <w:tcW w:w="3755" w:type="dxa"/>
            <w:vMerge w:val="restart"/>
            <w:tcBorders>
              <w:top w:val="single" w:sz="4" w:space="0" w:color="5B9BD5"/>
            </w:tcBorders>
            <w:shd w:val="clear" w:color="auto" w:fill="DEEAF6"/>
          </w:tcPr>
          <w:p w:rsidR="00FA33E8" w:rsidRPr="00782C84" w:rsidRDefault="00FA33E8" w:rsidP="003B581F">
            <w:pPr>
              <w:spacing w:before="60" w:after="0"/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5B9BD5"/>
            </w:tcBorders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 xml:space="preserve">Всего %  </w:t>
            </w:r>
          </w:p>
        </w:tc>
      </w:tr>
      <w:tr w:rsidR="00FA33E8" w:rsidRPr="00782C84" w:rsidTr="003B581F">
        <w:trPr>
          <w:trHeight w:val="280"/>
        </w:trPr>
        <w:tc>
          <w:tcPr>
            <w:tcW w:w="3755" w:type="dxa"/>
            <w:vMerge/>
          </w:tcPr>
          <w:p w:rsidR="00FA33E8" w:rsidRPr="00782C84" w:rsidRDefault="00FA33E8" w:rsidP="003B581F">
            <w:pPr>
              <w:spacing w:before="60" w:after="0"/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</w:pPr>
          </w:p>
        </w:tc>
        <w:tc>
          <w:tcPr>
            <w:tcW w:w="775" w:type="dxa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Город</w:t>
            </w:r>
          </w:p>
        </w:tc>
        <w:tc>
          <w:tcPr>
            <w:tcW w:w="775" w:type="dxa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Село</w:t>
            </w:r>
          </w:p>
        </w:tc>
      </w:tr>
      <w:tr w:rsidR="00FA33E8" w:rsidRPr="00782C84" w:rsidTr="003B581F">
        <w:trPr>
          <w:trHeight w:val="66"/>
        </w:trPr>
        <w:tc>
          <w:tcPr>
            <w:tcW w:w="375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both"/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  <w:t>Не завтракают каждый день</w:t>
            </w:r>
          </w:p>
        </w:tc>
        <w:tc>
          <w:tcPr>
            <w:tcW w:w="77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40.2</w:t>
            </w:r>
          </w:p>
        </w:tc>
        <w:tc>
          <w:tcPr>
            <w:tcW w:w="77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60.7</w:t>
            </w:r>
          </w:p>
        </w:tc>
      </w:tr>
      <w:tr w:rsidR="00FA33E8" w:rsidRPr="00782C84" w:rsidTr="003B581F">
        <w:trPr>
          <w:trHeight w:val="66"/>
        </w:trPr>
        <w:tc>
          <w:tcPr>
            <w:tcW w:w="3755" w:type="dxa"/>
          </w:tcPr>
          <w:p w:rsidR="00FA33E8" w:rsidRPr="00782C84" w:rsidRDefault="00FA33E8" w:rsidP="003B581F">
            <w:pPr>
              <w:spacing w:before="60" w:after="0"/>
              <w:jc w:val="both"/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  <w:t>Не едят фрукты каждый день</w:t>
            </w:r>
          </w:p>
        </w:tc>
        <w:tc>
          <w:tcPr>
            <w:tcW w:w="775" w:type="dxa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61.3</w:t>
            </w:r>
          </w:p>
        </w:tc>
        <w:tc>
          <w:tcPr>
            <w:tcW w:w="775" w:type="dxa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72.4</w:t>
            </w:r>
          </w:p>
        </w:tc>
      </w:tr>
      <w:tr w:rsidR="00FA33E8" w:rsidRPr="00782C84" w:rsidTr="003B581F">
        <w:trPr>
          <w:trHeight w:val="66"/>
        </w:trPr>
        <w:tc>
          <w:tcPr>
            <w:tcW w:w="375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both"/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  <w:t>Не едят овощи каждый день</w:t>
            </w:r>
          </w:p>
        </w:tc>
        <w:tc>
          <w:tcPr>
            <w:tcW w:w="77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69.7</w:t>
            </w:r>
          </w:p>
        </w:tc>
        <w:tc>
          <w:tcPr>
            <w:tcW w:w="77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70.0</w:t>
            </w:r>
          </w:p>
        </w:tc>
      </w:tr>
      <w:tr w:rsidR="00FA33E8" w:rsidRPr="00782C84" w:rsidTr="003B581F">
        <w:trPr>
          <w:trHeight w:val="354"/>
        </w:trPr>
        <w:tc>
          <w:tcPr>
            <w:tcW w:w="3755" w:type="dxa"/>
          </w:tcPr>
          <w:p w:rsidR="00FA33E8" w:rsidRPr="00782C84" w:rsidRDefault="00FA33E8" w:rsidP="003B581F">
            <w:pPr>
              <w:spacing w:before="60" w:after="0"/>
              <w:jc w:val="both"/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  <w:t>Употребление газированных сладких напитков чаще, чем 3 раза в неделю</w:t>
            </w:r>
          </w:p>
        </w:tc>
        <w:tc>
          <w:tcPr>
            <w:tcW w:w="775" w:type="dxa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21.6</w:t>
            </w:r>
          </w:p>
        </w:tc>
        <w:tc>
          <w:tcPr>
            <w:tcW w:w="775" w:type="dxa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23,4</w:t>
            </w:r>
          </w:p>
        </w:tc>
      </w:tr>
      <w:tr w:rsidR="00FA33E8" w:rsidRPr="00782C84" w:rsidTr="003B581F">
        <w:trPr>
          <w:trHeight w:val="66"/>
        </w:trPr>
        <w:tc>
          <w:tcPr>
            <w:tcW w:w="375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both"/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  <w:t>Употребление продуктов, такие как чипсы, попкорн, арахис чаще, чем 3 раза в неделю</w:t>
            </w:r>
          </w:p>
        </w:tc>
        <w:tc>
          <w:tcPr>
            <w:tcW w:w="77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11.0</w:t>
            </w:r>
          </w:p>
        </w:tc>
        <w:tc>
          <w:tcPr>
            <w:tcW w:w="77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15.9</w:t>
            </w:r>
          </w:p>
        </w:tc>
      </w:tr>
      <w:tr w:rsidR="00FA33E8" w:rsidRPr="00782C84" w:rsidTr="003B581F">
        <w:trPr>
          <w:trHeight w:val="389"/>
        </w:trPr>
        <w:tc>
          <w:tcPr>
            <w:tcW w:w="3755" w:type="dxa"/>
          </w:tcPr>
          <w:p w:rsidR="00FA33E8" w:rsidRPr="00782C84" w:rsidRDefault="00FA33E8" w:rsidP="003B581F">
            <w:pPr>
              <w:spacing w:before="60" w:after="0"/>
              <w:jc w:val="both"/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  <w:t>Употребление сладких продуктов, таких как конфеты, шоколад чаще, чем в 3 раза в неделю</w:t>
            </w:r>
          </w:p>
        </w:tc>
        <w:tc>
          <w:tcPr>
            <w:tcW w:w="775" w:type="dxa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20.8</w:t>
            </w:r>
          </w:p>
        </w:tc>
        <w:tc>
          <w:tcPr>
            <w:tcW w:w="775" w:type="dxa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22.9</w:t>
            </w:r>
          </w:p>
        </w:tc>
      </w:tr>
      <w:tr w:rsidR="00FA33E8" w:rsidRPr="00782C84" w:rsidTr="003B581F">
        <w:trPr>
          <w:trHeight w:val="567"/>
        </w:trPr>
        <w:tc>
          <w:tcPr>
            <w:tcW w:w="375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both"/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  <w:t>Употребление продуктов, таких как пицца, картофель фри, жареный картофель, гамбургеры, сосиски или пирожки с мясом чаще, чем 3 раза в неделю</w:t>
            </w:r>
          </w:p>
        </w:tc>
        <w:tc>
          <w:tcPr>
            <w:tcW w:w="77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10.0</w:t>
            </w:r>
          </w:p>
        </w:tc>
        <w:tc>
          <w:tcPr>
            <w:tcW w:w="775" w:type="dxa"/>
            <w:shd w:val="clear" w:color="auto" w:fill="DEEAF6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8.3</w:t>
            </w:r>
          </w:p>
        </w:tc>
      </w:tr>
      <w:tr w:rsidR="00FA33E8" w:rsidRPr="00782C84" w:rsidTr="003B581F">
        <w:trPr>
          <w:trHeight w:val="467"/>
        </w:trPr>
        <w:tc>
          <w:tcPr>
            <w:tcW w:w="3755" w:type="dxa"/>
          </w:tcPr>
          <w:p w:rsidR="00FA33E8" w:rsidRPr="00782C84" w:rsidRDefault="00FA33E8" w:rsidP="003B581F">
            <w:pPr>
              <w:spacing w:before="60" w:after="0"/>
              <w:jc w:val="both"/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b/>
                <w:bCs/>
                <w:noProof/>
                <w:color w:val="2E74B5"/>
                <w:sz w:val="20"/>
                <w:szCs w:val="24"/>
              </w:rPr>
              <w:t>Употребление продуктов, таких как печенье, пирожное, пончики илипироги чаще, чем 3 раза в неделю</w:t>
            </w:r>
          </w:p>
        </w:tc>
        <w:tc>
          <w:tcPr>
            <w:tcW w:w="775" w:type="dxa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19.9</w:t>
            </w:r>
          </w:p>
        </w:tc>
        <w:tc>
          <w:tcPr>
            <w:tcW w:w="775" w:type="dxa"/>
          </w:tcPr>
          <w:p w:rsidR="00FA33E8" w:rsidRPr="00782C84" w:rsidRDefault="00FA33E8" w:rsidP="003B581F">
            <w:pPr>
              <w:spacing w:before="60" w:after="0"/>
              <w:jc w:val="center"/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2E74B5"/>
                <w:sz w:val="20"/>
                <w:szCs w:val="24"/>
              </w:rPr>
              <w:t>18.6</w:t>
            </w:r>
          </w:p>
        </w:tc>
      </w:tr>
    </w:tbl>
    <w:p w:rsidR="00FA33E8" w:rsidRPr="00782C84" w:rsidRDefault="00FA33E8" w:rsidP="00971875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Употребление регулярного завтрака среди детей и подростков является фактором, снижающим риски возникновения избыточной массы тела и ожирения. Тем не менее, 40,2% городскихдетей  и 60,7% не завтракают ежедневно.</w:t>
      </w:r>
    </w:p>
    <w:p w:rsidR="00FA33E8" w:rsidRPr="00782C84" w:rsidRDefault="00FA33E8" w:rsidP="000351C1">
      <w:pPr>
        <w:spacing w:after="0"/>
        <w:ind w:firstLine="425"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Ежедневное потребление фруктов и овощей в необходимых количествах (400 грамм в день и более) является частью здорового питания и играет важную роль в развития детского организма. Только одна треть детей употребляют фрукты ежедневно. При этом, ежедневное потребление фруктов среди городских детей более распространено (38,7%) по сравнению с показателями потребления среди сельских детей (30%) (диаграмма 2).</w:t>
      </w:r>
    </w:p>
    <w:p w:rsidR="00FA33E8" w:rsidRPr="00782C84" w:rsidRDefault="00FA33E8" w:rsidP="000351C1">
      <w:pPr>
        <w:spacing w:after="0"/>
        <w:ind w:firstLine="425"/>
        <w:jc w:val="both"/>
        <w:rPr>
          <w:rFonts w:ascii="Times New Roman" w:hAnsi="Times New Roman"/>
          <w:noProof/>
          <w:color w:val="00B050"/>
          <w:sz w:val="24"/>
          <w:szCs w:val="24"/>
        </w:rPr>
      </w:pPr>
    </w:p>
    <w:p w:rsidR="00FA33E8" w:rsidRPr="00782C84" w:rsidRDefault="00782C84" w:rsidP="002F02E7">
      <w:pPr>
        <w:spacing w:before="60" w:after="0"/>
        <w:ind w:left="-851"/>
        <w:jc w:val="both"/>
        <w:rPr>
          <w:rFonts w:ascii="Times New Roman" w:hAnsi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                   </w:t>
      </w:r>
      <w:r w:rsidR="00FA33E8" w:rsidRPr="00782C84">
        <w:rPr>
          <w:rFonts w:ascii="Times New Roman" w:hAnsi="Times New Roman"/>
          <w:i/>
          <w:noProof/>
          <w:sz w:val="24"/>
          <w:szCs w:val="24"/>
          <w:u w:val="single"/>
        </w:rPr>
        <w:t>Пищевые отравления</w:t>
      </w:r>
    </w:p>
    <w:p w:rsidR="00FA33E8" w:rsidRPr="00782C84" w:rsidRDefault="00FA33E8" w:rsidP="002F02E7">
      <w:pPr>
        <w:spacing w:before="60" w:after="0"/>
        <w:ind w:left="-851" w:firstLine="426"/>
        <w:jc w:val="both"/>
        <w:rPr>
          <w:rFonts w:ascii="Times New Roman" w:hAnsi="Times New Roman"/>
          <w:noProof/>
          <w:color w:val="000000"/>
          <w:sz w:val="24"/>
          <w:szCs w:val="24"/>
          <w:highlight w:val="white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  <w:highlight w:val="white"/>
        </w:rPr>
        <w:t>Согласно данным Министерства здравоохранения РК</w:t>
      </w:r>
      <w:r w:rsidRPr="00782C84">
        <w:rPr>
          <w:rFonts w:ascii="Times New Roman" w:hAnsi="Times New Roman"/>
          <w:noProof/>
          <w:sz w:val="24"/>
          <w:szCs w:val="24"/>
          <w:highlight w:val="white"/>
        </w:rPr>
        <w:t>,</w:t>
      </w:r>
      <w:r w:rsidRPr="00782C84">
        <w:rPr>
          <w:rFonts w:ascii="Times New Roman" w:hAnsi="Times New Roman"/>
          <w:noProof/>
          <w:color w:val="000000"/>
          <w:sz w:val="24"/>
          <w:szCs w:val="24"/>
          <w:highlight w:val="white"/>
        </w:rPr>
        <w:t xml:space="preserve">за 2017-2018 учебный год был зафиксированодин случай группового заболевания среди школьников, связанный с питанием в школе. Так, в период с 18 по 25 мая 2018 г. среди школьников средней школы № 192 Жанакорганского района Кызылординской области зарегистрирован случай острого гастроэнтерита. За медицинской помощью обратились 25 детей, из них были госпитализированы пятеро.  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82C84">
        <w:rPr>
          <w:rFonts w:ascii="Times New Roman" w:hAnsi="Times New Roman"/>
          <w:b/>
          <w:noProof/>
          <w:sz w:val="24"/>
          <w:szCs w:val="24"/>
        </w:rPr>
        <w:t>Анализ статистических данных, научных исследований, действующей нормативной правовой базы по организации школьного питания позволил определить ряд ключевых проблем.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b/>
          <w:noProof/>
          <w:sz w:val="14"/>
          <w:szCs w:val="24"/>
        </w:rPr>
      </w:pPr>
    </w:p>
    <w:p w:rsidR="00FA33E8" w:rsidRPr="00782C84" w:rsidRDefault="00FA33E8" w:rsidP="00782C84">
      <w:pPr>
        <w:pStyle w:val="11"/>
        <w:numPr>
          <w:ilvl w:val="0"/>
          <w:numId w:val="23"/>
        </w:numPr>
        <w:spacing w:before="60" w:line="259" w:lineRule="auto"/>
        <w:ind w:left="-851" w:firstLine="425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Рацион и качествошкольного питания </w:t>
      </w:r>
    </w:p>
    <w:p w:rsidR="00FA33E8" w:rsidRPr="00782C84" w:rsidRDefault="00FA33E8" w:rsidP="00782C84">
      <w:pPr>
        <w:pStyle w:val="11"/>
        <w:numPr>
          <w:ilvl w:val="0"/>
          <w:numId w:val="25"/>
        </w:numPr>
        <w:spacing w:before="60" w:line="259" w:lineRule="auto"/>
        <w:ind w:left="-851" w:firstLine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Отсутствуют нормы буфетного меню, в школьных буфетах продается большое количество мучных изделий, сахаросодержащих напитков и продуктов, недостаточное количество свежих фруктов и овощей; </w:t>
      </w:r>
    </w:p>
    <w:p w:rsidR="00FA33E8" w:rsidRPr="00782C84" w:rsidRDefault="00FA33E8" w:rsidP="00782C84">
      <w:pPr>
        <w:pStyle w:val="11"/>
        <w:numPr>
          <w:ilvl w:val="0"/>
          <w:numId w:val="25"/>
        </w:numPr>
        <w:spacing w:before="60" w:line="259" w:lineRule="auto"/>
        <w:ind w:left="-851" w:firstLine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Используются продукты низкого качества, не соблюдаются санитарные правила, фактический вес готовых блюд не соответствует требуемым нормам, имеются нарушения в организации питьевого режима; </w:t>
      </w:r>
    </w:p>
    <w:p w:rsidR="00FA33E8" w:rsidRPr="00782C84" w:rsidRDefault="00FA33E8" w:rsidP="00782C84">
      <w:pPr>
        <w:pStyle w:val="11"/>
        <w:numPr>
          <w:ilvl w:val="0"/>
          <w:numId w:val="25"/>
        </w:numPr>
        <w:spacing w:before="60" w:line="259" w:lineRule="auto"/>
        <w:ind w:left="-851" w:firstLine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>Наблюдается ярко выраженный дисбаланс цен по регионам и несоответствие рекомендуемым нормам, формальный подход к определению стоимости питания обучающихся, имеющих право на бесплатное питание;</w:t>
      </w:r>
    </w:p>
    <w:p w:rsidR="00FA33E8" w:rsidRPr="00782C84" w:rsidRDefault="00FA33E8" w:rsidP="00782C84">
      <w:pPr>
        <w:pStyle w:val="11"/>
        <w:spacing w:before="60" w:line="259" w:lineRule="auto"/>
        <w:ind w:left="-851"/>
        <w:jc w:val="both"/>
        <w:rPr>
          <w:rFonts w:ascii="Times New Roman" w:hAnsi="Times New Roman" w:cs="Times New Roman"/>
          <w:noProof/>
          <w:color w:val="000000"/>
          <w:sz w:val="4"/>
          <w:szCs w:val="24"/>
        </w:rPr>
      </w:pPr>
    </w:p>
    <w:p w:rsidR="00FA33E8" w:rsidRPr="00782C84" w:rsidRDefault="00FA33E8" w:rsidP="00782C84">
      <w:pPr>
        <w:pStyle w:val="11"/>
        <w:numPr>
          <w:ilvl w:val="0"/>
          <w:numId w:val="23"/>
        </w:numPr>
        <w:spacing w:before="60" w:line="259" w:lineRule="auto"/>
        <w:ind w:left="-851" w:firstLine="425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Отсутствие контроля за исполнением норм по вопросам школьного питания</w:t>
      </w:r>
    </w:p>
    <w:p w:rsidR="00FA33E8" w:rsidRPr="00782C84" w:rsidRDefault="00FA33E8" w:rsidP="00782C84">
      <w:pPr>
        <w:pStyle w:val="11"/>
        <w:numPr>
          <w:ilvl w:val="0"/>
          <w:numId w:val="25"/>
        </w:numPr>
        <w:spacing w:before="60" w:line="259" w:lineRule="auto"/>
        <w:ind w:left="-851" w:firstLine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Отсутствует скоординированная работа уполномоченных государственных органов, общественных организаций и родительской общественности, межведомственных экспертных групп для решения вопроса об исполнении норм в организации школьного питания; </w:t>
      </w:r>
    </w:p>
    <w:p w:rsidR="00FA33E8" w:rsidRPr="00782C84" w:rsidRDefault="00FA33E8" w:rsidP="00782C84">
      <w:pPr>
        <w:pStyle w:val="11"/>
        <w:numPr>
          <w:ilvl w:val="0"/>
          <w:numId w:val="25"/>
        </w:numPr>
        <w:spacing w:before="60" w:line="259" w:lineRule="auto"/>
        <w:ind w:left="-851" w:firstLine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Отсутствуют полномочия Попечительских советов заслушивать отчеты по организации и качеству школьного питания; </w:t>
      </w:r>
    </w:p>
    <w:p w:rsidR="00FA33E8" w:rsidRPr="00782C84" w:rsidRDefault="00FA33E8" w:rsidP="002F02E7">
      <w:pPr>
        <w:pStyle w:val="11"/>
        <w:numPr>
          <w:ilvl w:val="0"/>
          <w:numId w:val="23"/>
        </w:numPr>
        <w:spacing w:before="60" w:line="259" w:lineRule="auto"/>
        <w:ind w:left="-851" w:firstLine="426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>Недостатки в организации питания в школах, недостаточная продолжительность времени для приема пищи;</w:t>
      </w:r>
    </w:p>
    <w:p w:rsidR="00FA33E8" w:rsidRPr="00782C84" w:rsidRDefault="00FA33E8" w:rsidP="002F02E7">
      <w:pPr>
        <w:pStyle w:val="11"/>
        <w:numPr>
          <w:ilvl w:val="0"/>
          <w:numId w:val="23"/>
        </w:numPr>
        <w:spacing w:before="60" w:line="259" w:lineRule="auto"/>
        <w:ind w:left="-851" w:firstLine="426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Устаревшая материально-техническая база школьных столовых, несоответствие требуемым санитарным нормам, отсутствие столовых или буфетов в ряде школ;</w:t>
      </w:r>
    </w:p>
    <w:p w:rsidR="00FA33E8" w:rsidRPr="00782C84" w:rsidRDefault="00FA33E8" w:rsidP="002F02E7">
      <w:pPr>
        <w:pStyle w:val="11"/>
        <w:numPr>
          <w:ilvl w:val="0"/>
          <w:numId w:val="23"/>
        </w:numPr>
        <w:spacing w:before="60" w:line="259" w:lineRule="auto"/>
        <w:ind w:left="-851" w:firstLine="426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Низкий уровень культуры питания и несоблюдение принципов правильного питания и здорового образа жизни. </w:t>
      </w:r>
    </w:p>
    <w:p w:rsidR="00FA33E8" w:rsidRPr="00782C84" w:rsidRDefault="00FA33E8" w:rsidP="002F02E7">
      <w:pPr>
        <w:pStyle w:val="11"/>
        <w:numPr>
          <w:ilvl w:val="0"/>
          <w:numId w:val="23"/>
        </w:numPr>
        <w:spacing w:before="60" w:line="259" w:lineRule="auto"/>
        <w:ind w:left="-851" w:firstLine="426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Ограничения для организации внезапных и внеплановых проверок уполномоченными органами</w:t>
      </w:r>
    </w:p>
    <w:p w:rsidR="00FA33E8" w:rsidRPr="00782C84" w:rsidRDefault="00FA33E8" w:rsidP="002F02E7">
      <w:pPr>
        <w:pStyle w:val="11"/>
        <w:spacing w:before="60" w:line="259" w:lineRule="auto"/>
        <w:ind w:left="-851"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t>На сегодняшний день более 80% школьных столовых в Казахстане арендуют индивидуальные предприниматели, а согласно действующему законодательству, запрещается проведение проверок по особому порядку субъектов малого предпринимательства в течение трех лет с начала их деятельности. Данный фактор не позволяет обеспечить должный контроль.</w:t>
      </w:r>
    </w:p>
    <w:p w:rsidR="00FA33E8" w:rsidRPr="00782C84" w:rsidRDefault="00FA33E8" w:rsidP="002F02E7">
      <w:pPr>
        <w:pStyle w:val="11"/>
        <w:spacing w:before="60" w:line="259" w:lineRule="auto"/>
        <w:ind w:left="-851"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t xml:space="preserve">Уполномоченными органами проверки проводятся с уведомлением о сроках их проведения, в результате чего недобросовестные поставщики могут заранее подготовиться к организации проверки, устранив имеющиеся нарушения, к примеру, снять с реализации запрещенные блюда. </w:t>
      </w:r>
    </w:p>
    <w:p w:rsidR="00FA33E8" w:rsidRPr="00782C84" w:rsidRDefault="00FA33E8" w:rsidP="002F02E7">
      <w:pPr>
        <w:pStyle w:val="11"/>
        <w:spacing w:before="60" w:line="259" w:lineRule="auto"/>
        <w:ind w:left="-851"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t>В Послании народу Казахстана от 5 октября 2018 года Глава государства отметил: «Здоровье нации – главный приоритет государства. Мы всегда помогаем бизнесу, но человек, его права и здоровье важнее».</w:t>
      </w:r>
    </w:p>
    <w:p w:rsidR="00FA33E8" w:rsidRPr="00782C84" w:rsidRDefault="00FA33E8" w:rsidP="002F02E7">
      <w:pPr>
        <w:pStyle w:val="11"/>
        <w:tabs>
          <w:tab w:val="left" w:pos="567"/>
          <w:tab w:val="left" w:pos="709"/>
        </w:tabs>
        <w:spacing w:before="60" w:line="259" w:lineRule="auto"/>
        <w:ind w:left="-851" w:firstLine="426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  <w:highlight w:val="white"/>
        </w:rPr>
      </w:pPr>
      <w:r w:rsidRPr="00782C8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В этой связи, необходимо пересмотреть порядок осуществления</w:t>
      </w:r>
      <w:r w:rsidRPr="00782C84">
        <w:rPr>
          <w:rFonts w:ascii="Times New Roman" w:hAnsi="Times New Roman" w:cs="Times New Roman"/>
          <w:i/>
          <w:noProof/>
          <w:sz w:val="24"/>
          <w:szCs w:val="24"/>
        </w:rPr>
        <w:t xml:space="preserve"> контроля и надзора за деятельностью предпринимателей, обеспечивающих питанием организации образования. </w:t>
      </w:r>
    </w:p>
    <w:p w:rsidR="00FA33E8" w:rsidRPr="00782C84" w:rsidRDefault="00FA33E8" w:rsidP="002F02E7">
      <w:pPr>
        <w:pStyle w:val="11"/>
        <w:numPr>
          <w:ilvl w:val="0"/>
          <w:numId w:val="23"/>
        </w:numPr>
        <w:spacing w:before="60" w:line="259" w:lineRule="auto"/>
        <w:ind w:left="-851" w:firstLine="426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Низкая инвестиционная привлекательность школьных столовых.</w:t>
      </w:r>
    </w:p>
    <w:p w:rsidR="00FA33E8" w:rsidRPr="00782C84" w:rsidRDefault="00FA33E8" w:rsidP="002F02E7">
      <w:pPr>
        <w:pStyle w:val="11"/>
        <w:spacing w:before="60" w:line="259" w:lineRule="auto"/>
        <w:ind w:left="-851"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t>С</w:t>
      </w:r>
      <w:bookmarkStart w:id="3" w:name="3dy6vkm" w:colFirst="0" w:colLast="0"/>
      <w:bookmarkEnd w:id="3"/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t>огласно п. 64 Правил №717: «Договор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поставщика».</w:t>
      </w:r>
    </w:p>
    <w:p w:rsidR="00FA33E8" w:rsidRPr="00782C84" w:rsidRDefault="00FA33E8" w:rsidP="002F02E7">
      <w:pPr>
        <w:pStyle w:val="11"/>
        <w:spacing w:before="60" w:line="259" w:lineRule="auto"/>
        <w:ind w:left="-851"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t>Отсутствие долгосрочных гарантий для бизнеса ведет к тому, что недобросовестные поставщики не вкладывают достаточно средств в повышение квалификации своих работников – повара, диетсестру, технолога, а также не инвестируют средства на современное оборудование.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Таким образом, 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t>организация школьного питания рассматривается как быстрый способ увеличения дохода за ограниченное количество времени и увеличивает вероятность коррупционных проявлений.</w:t>
      </w:r>
    </w:p>
    <w:p w:rsidR="00FA33E8" w:rsidRPr="00782C84" w:rsidRDefault="00FA33E8" w:rsidP="002F02E7">
      <w:pPr>
        <w:pStyle w:val="11"/>
        <w:numPr>
          <w:ilvl w:val="0"/>
          <w:numId w:val="23"/>
        </w:numPr>
        <w:spacing w:before="60" w:line="259" w:lineRule="auto"/>
        <w:ind w:left="-851" w:firstLine="426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Наличие конфликта интересов в полномочиях руководителя организации образования.</w:t>
      </w:r>
    </w:p>
    <w:p w:rsidR="00FA33E8" w:rsidRPr="00782C84" w:rsidRDefault="00FA33E8" w:rsidP="002F02E7">
      <w:pPr>
        <w:pStyle w:val="11"/>
        <w:spacing w:before="60" w:line="259" w:lineRule="auto"/>
        <w:ind w:left="-851"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t xml:space="preserve">Согласно п. 29 Правил №717: «Председателем конкурсной комиссии является первый руководитель организации или органа образования». </w:t>
      </w:r>
    </w:p>
    <w:p w:rsidR="00FA33E8" w:rsidRPr="00782C84" w:rsidRDefault="00FA33E8" w:rsidP="002F02E7">
      <w:pPr>
        <w:pStyle w:val="11"/>
        <w:spacing w:before="60" w:line="259" w:lineRule="auto"/>
        <w:ind w:left="-851"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t xml:space="preserve">Он же согласно п. 80 Правил №717 является Председателем бракеражной комиссии, задача которой осуществление мониторинга за качеством поступающих продуктов питания, технологией приготовления блюд, исправностью холодильно–технологического оборудования, соблюдением сроков и условий хранения продуктов и готовых блюд. </w:t>
      </w:r>
      <w:r w:rsidRPr="00782C84">
        <w:rPr>
          <w:rFonts w:ascii="Times New Roman" w:hAnsi="Times New Roman" w:cs="Times New Roman"/>
          <w:i/>
          <w:noProof/>
          <w:color w:val="000000"/>
          <w:sz w:val="24"/>
          <w:szCs w:val="24"/>
          <w:highlight w:val="white"/>
        </w:rPr>
        <w:t>Исходя из этого, можно сделать вывод о том, что возрастает вероятность коррупционных проявлений, отсутствует должный мониторинг качества питания и соблюдения санитарных требований со стороны администрации школы.</w:t>
      </w:r>
    </w:p>
    <w:p w:rsidR="00FA33E8" w:rsidRPr="00782C84" w:rsidRDefault="00FA33E8" w:rsidP="002F02E7">
      <w:pPr>
        <w:pStyle w:val="11"/>
        <w:numPr>
          <w:ilvl w:val="0"/>
          <w:numId w:val="23"/>
        </w:numPr>
        <w:spacing w:before="60" w:line="259" w:lineRule="auto"/>
        <w:ind w:left="-851" w:firstLine="426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Необходимость перевода конкурсных процедур в электронный формат.</w:t>
      </w:r>
    </w:p>
    <w:p w:rsidR="00FA33E8" w:rsidRPr="00782C84" w:rsidRDefault="00FA33E8" w:rsidP="002F02E7">
      <w:pPr>
        <w:pStyle w:val="11"/>
        <w:spacing w:before="60" w:line="259" w:lineRule="auto"/>
        <w:ind w:left="-851"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t xml:space="preserve">В своем Послании народу Казахстана 10 января 2018 г. Президент неоднократно подчеркивал важность цифровизации процессов в государственных органах. Тем не менее, на сегодняшний день проведение конкурса по выбору поставщика в организациях образования осуществляется в бумажном виде. Согласно Приложению 2 к Правилам №717: «Документы представляются 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lastRenderedPageBreak/>
        <w:t xml:space="preserve">потенциальным поставщиком организатору конкурса в прошитом виде с пронумерованными страницами без исправлений и помарок». </w:t>
      </w:r>
    </w:p>
    <w:p w:rsidR="00FA33E8" w:rsidRPr="00782C84" w:rsidRDefault="00FA33E8" w:rsidP="002F02E7">
      <w:pPr>
        <w:pStyle w:val="11"/>
        <w:spacing w:before="60" w:line="259" w:lineRule="auto"/>
        <w:ind w:left="-851"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t xml:space="preserve">Это, в свою очередь, увеличивает риски фальсификации данных, корректировки конкурсных заявок потенциальных поставщиков, необоснованного выставления баллов и снижает возможность осуществления проверки предоставляемых документов на достоверность в короткие сроки. </w:t>
      </w:r>
    </w:p>
    <w:p w:rsidR="00FA33E8" w:rsidRPr="00971875" w:rsidRDefault="00FA33E8" w:rsidP="00971875">
      <w:pPr>
        <w:pStyle w:val="11"/>
        <w:spacing w:before="60" w:line="259" w:lineRule="auto"/>
        <w:ind w:left="-851"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Все вышеуказанные причины обуславливают необходимость реализации партийного проекта «Школьные столовые» и форсирования действий, направленных на решение проблем школьного питания. </w:t>
      </w:r>
    </w:p>
    <w:p w:rsidR="00FA33E8" w:rsidRPr="00782C84" w:rsidRDefault="00FA33E8" w:rsidP="00782C84">
      <w:pPr>
        <w:pStyle w:val="a6"/>
        <w:numPr>
          <w:ilvl w:val="0"/>
          <w:numId w:val="2"/>
        </w:numPr>
        <w:tabs>
          <w:tab w:val="left" w:pos="-284"/>
        </w:tabs>
        <w:spacing w:before="60" w:after="0"/>
        <w:ind w:left="-709" w:firstLine="0"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smallCaps/>
          <w:noProof/>
          <w:color w:val="000000"/>
          <w:sz w:val="24"/>
          <w:szCs w:val="24"/>
        </w:rPr>
        <w:t>ОБЗОР МЕЖДУНАРОДНЫХ ПРАКТИК</w:t>
      </w:r>
    </w:p>
    <w:p w:rsidR="00FA33E8" w:rsidRPr="00782C84" w:rsidRDefault="00FA33E8" w:rsidP="002F02E7">
      <w:pPr>
        <w:spacing w:after="0"/>
        <w:ind w:left="-709" w:firstLine="426"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Для анализа международного опыта описаны  принципы организации школьного питания ряда стран, чьи образовательные модели изучаются МОН РК.Мировой опыт показывает разнообразные подходы к организации питания в школе.</w:t>
      </w:r>
    </w:p>
    <w:p w:rsidR="00FA33E8" w:rsidRPr="00782C84" w:rsidRDefault="00FA33E8" w:rsidP="002F02E7">
      <w:pPr>
        <w:spacing w:after="0"/>
        <w:ind w:left="-709" w:firstLine="426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  <w:u w:val="single"/>
        </w:rPr>
        <w:t>Великобритания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proofErr w:type="gramStart"/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С 2018 года во всех государственных британских школах </w:t>
      </w:r>
      <w:r w:rsidRPr="00782C84">
        <w:rPr>
          <w:rFonts w:ascii="Times New Roman" w:hAnsi="Times New Roman"/>
          <w:noProof/>
          <w:sz w:val="24"/>
          <w:szCs w:val="24"/>
        </w:rPr>
        <w:t>введены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 новые стандарты питания, разработанные с участием рекомендаций диетологов, врачей и кулинаров.Согласно новым правилам ежедневно ученики должны есть</w:t>
      </w:r>
      <w:r w:rsidRPr="00782C84">
        <w:rPr>
          <w:rFonts w:ascii="Times New Roman" w:hAnsi="Times New Roman"/>
          <w:noProof/>
          <w:color w:val="FF0000"/>
          <w:sz w:val="24"/>
          <w:szCs w:val="24"/>
        </w:rPr>
        <w:t>,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 как минимум</w:t>
      </w:r>
      <w:r w:rsidRPr="00782C84">
        <w:rPr>
          <w:rFonts w:ascii="Times New Roman" w:hAnsi="Times New Roman"/>
          <w:noProof/>
          <w:color w:val="FF0000"/>
          <w:sz w:val="24"/>
          <w:szCs w:val="24"/>
        </w:rPr>
        <w:t>,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одну порцию овощей или салата, не более двух порций жареной еды в неделю, не менее трех разных фруктов и трех разных овощей еженедельно.</w:t>
      </w:r>
      <w:proofErr w:type="gramEnd"/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 Рафинированные углеводы в питании детей заменили цельно зерновыми продуктами, а блюда из теста теперь появляются не чаще двух раз в неделю. Основным напитком вместо сока стала вода и молоко с низким содержанием сахара. Блюда для британских школьников, согласно новым реформам, готовятся поварами на школьной кухне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2"/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В школах Великобритании уделяют внимание воспитанию правильного питания. В 2013 году была опубликована новая школьная программа, согласно которой с сентября 2014 года обучение по вопросам питания стало обязательным с 5 до 14 лет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3"/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  <w:vertAlign w:val="superscript"/>
        </w:rPr>
      </w:pPr>
    </w:p>
    <w:p w:rsidR="00FA33E8" w:rsidRPr="00782C84" w:rsidRDefault="00FA33E8" w:rsidP="002F02E7">
      <w:pPr>
        <w:spacing w:after="0"/>
        <w:ind w:left="-709" w:firstLine="426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  <w:u w:val="single"/>
        </w:rPr>
        <w:t>США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В настоящее время почти половина школьников (30 млн.) в США получает бесплатный обед в рамках Федеральной программы «Школьный ланч» (NationalSchool Lunch Program - NSLP).Все питание готовится централизованно и развозится по школам.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Программой на федеральном уровне управляет Служба продовольствия и питания Министерства сельского хозяйства США (USDA). В свою очередь на государственном уровне NSLP находится в ведении государственных органов, которые управляют Программой через соглашения со школьными продовольственными организациями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4"/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proofErr w:type="gramStart"/>
      <w:r w:rsidRPr="00782C84">
        <w:rPr>
          <w:rFonts w:ascii="Times New Roman" w:hAnsi="Times New Roman"/>
          <w:noProof/>
          <w:color w:val="000000"/>
          <w:sz w:val="24"/>
          <w:szCs w:val="24"/>
        </w:rPr>
        <w:t>В школьный обед обычно входит: горячее блюдо (макароны с сыром, картофель с мясом, запеканки, овощи, фрукты, напиток (молоко, вода, сок).</w:t>
      </w:r>
      <w:proofErr w:type="gramEnd"/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Если обед покупать в школьном кафетерии (порядка $3), то родители должны заранее положить деньги на счет ребенку (или чеком, или в интернете) и потом ребенок просто называет свой номер и «покупает» себе еду. Никаких наличных у детей нет. Работники кафетерия следят, чтобы дети обязательно брали полный набор</w:t>
      </w:r>
      <w:r w:rsidRPr="00782C84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. 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FF0000"/>
          <w:sz w:val="24"/>
          <w:szCs w:val="24"/>
          <w:vertAlign w:val="superscript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Каждые пять лет система школьного питания подвергается аудиту на предмет его структуры и соотношения в пищевом рационе белков, углеводов, жиров, калорийности. Согласно последним рекомендациям еда детей в американских школах должна обеспечивать 1/3 потребностей в белке, витаминах А, С, железе, кальции и калорийности (не более чем 30% калорий за счет жира).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5"/>
      </w:r>
    </w:p>
    <w:p w:rsidR="00FA33E8" w:rsidRPr="00782C84" w:rsidRDefault="00FA33E8" w:rsidP="002F02E7">
      <w:pPr>
        <w:spacing w:after="0"/>
        <w:ind w:left="-709" w:firstLine="426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  <w:u w:val="single"/>
        </w:rPr>
        <w:t>Финляндия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Согласно Закону о базовом образовании Финляндии каждый гражданин с 7 до 19 лет получает бесплатный полноценный обед в образовательном учреждении страны. В Финляндии ежедневное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lastRenderedPageBreak/>
        <w:t>школьное питание рассчитано примерно на 900 тыс. детей и подростков. Стандартная обеденная порция школьника, состоящая из салата, основного горячего блюда, молока и хлеба с маслом, обходится муниципалитету, в среднем, около 1,7 евро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6"/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Улучшением качества школьного питания озабочены представители финской пищевой промышленности, изыскивая решения в расширении ассортимента меню. В 2007 году Национальным советом по вопросам питания была создана рабочая группа, в функции которой входит выявление пищевых потребностей молодёжи и составление рекомендаций для местных руководителей и школ в области организации школьного питания. 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Еду в школах не готовят, ее привозят и разогревают. Централизованный развоз призван ограничить вмешательство в процесс приготовления поваров каждой конкретной школы и сократить риск отравлений и прочих неприятностей. Раздача школьной еды осуществляется хорошо обученным персоналом и контролируется учителями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7"/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FA33E8" w:rsidRPr="00782C84" w:rsidRDefault="00FA33E8" w:rsidP="002F02E7">
      <w:pPr>
        <w:spacing w:before="60" w:after="0"/>
        <w:ind w:left="-709" w:firstLine="426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  <w:u w:val="single"/>
        </w:rPr>
        <w:t>Швеция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В Швеции каждый ребенок, посещающий начальную школу</w:t>
      </w:r>
      <w:r w:rsidRPr="00782C84">
        <w:rPr>
          <w:rFonts w:ascii="Times New Roman" w:hAnsi="Times New Roman"/>
          <w:noProof/>
          <w:color w:val="FF0000"/>
          <w:sz w:val="24"/>
          <w:szCs w:val="24"/>
        </w:rPr>
        <w:t xml:space="preserve">,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имеет право на бесплатный школьный обед. Школы имеют собственную кухню, за исключением малокомплектных школ. В малокомплектные школы транспортируют замороженные или готовые продукты, где потом их подогревают. 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С начала 2000-х годов во многих школах всегда подают</w:t>
      </w:r>
      <w:r w:rsidRPr="00782C84">
        <w:rPr>
          <w:rFonts w:ascii="Times New Roman" w:hAnsi="Times New Roman"/>
          <w:noProof/>
          <w:color w:val="FF0000"/>
          <w:sz w:val="24"/>
          <w:szCs w:val="24"/>
        </w:rPr>
        <w:t xml:space="preserve">,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как минимум</w:t>
      </w:r>
      <w:r w:rsidRPr="00782C84">
        <w:rPr>
          <w:rFonts w:ascii="Times New Roman" w:hAnsi="Times New Roman"/>
          <w:noProof/>
          <w:color w:val="FF0000"/>
          <w:sz w:val="24"/>
          <w:szCs w:val="24"/>
        </w:rPr>
        <w:t xml:space="preserve">,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два блюда, одно из которых вегетарианское.  На сегодняшний день школьное питание в Швеции состоит из горячего основного блюда, салата и напитка (молоко или вода). Хлеб и десерты не подаются. </w:t>
      </w:r>
    </w:p>
    <w:p w:rsidR="00FA33E8" w:rsidRPr="00782C84" w:rsidRDefault="00FA33E8" w:rsidP="002F02E7">
      <w:pPr>
        <w:spacing w:before="60" w:after="0"/>
        <w:ind w:left="-709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Дети едят за общими столами, часто с учителями. Присутствие и участие преподавателей называется «педагогическим обедом». Учащиеся учатся у учителей</w:t>
      </w:r>
      <w:r w:rsidRPr="00782C84">
        <w:rPr>
          <w:rFonts w:ascii="Times New Roman" w:hAnsi="Times New Roman"/>
          <w:noProof/>
          <w:color w:val="FF0000"/>
          <w:sz w:val="24"/>
          <w:szCs w:val="24"/>
        </w:rPr>
        <w:t xml:space="preserve">,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как правильно вести себя за столом и как пользоваться столовыми приборами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8"/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FA33E8" w:rsidRPr="00782C84" w:rsidRDefault="00FA33E8" w:rsidP="002F02E7">
      <w:pPr>
        <w:spacing w:before="60" w:after="0"/>
        <w:ind w:left="-709" w:firstLine="426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  <w:u w:val="single"/>
        </w:rPr>
        <w:t>Япония</w:t>
      </w:r>
    </w:p>
    <w:p w:rsidR="00FA33E8" w:rsidRPr="00782C84" w:rsidRDefault="00FA33E8" w:rsidP="002F02E7">
      <w:pPr>
        <w:spacing w:before="60" w:after="0"/>
        <w:ind w:left="-709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С 2004 года все японские школы участв</w:t>
      </w:r>
      <w:r w:rsidRPr="00782C84">
        <w:rPr>
          <w:rFonts w:ascii="Times New Roman" w:hAnsi="Times New Roman"/>
          <w:noProof/>
          <w:sz w:val="24"/>
          <w:szCs w:val="24"/>
        </w:rPr>
        <w:t>уют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 в программе «Секуику» («Учимся правильно питаться»). Организация питания школьников направлена на формирование у учащихся правильных пищевых привычек, а также информирование о принципах здорового питания. </w:t>
      </w:r>
    </w:p>
    <w:p w:rsidR="00FA33E8" w:rsidRPr="00782C84" w:rsidRDefault="00FA33E8" w:rsidP="002F02E7">
      <w:pPr>
        <w:spacing w:before="60" w:after="0"/>
        <w:ind w:left="-709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Блюда готовятся поварами на кухнях школ из свежих продуктов и зачастую в приготовлении блюд используются овощи, фрукты и травы,выращенные на территории школы. При этом дети сами участвуют в процессе ухода за огородом. Дети также приобщаются к труду, сами убирая за собой посуду и мусор после ланча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9"/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FA33E8" w:rsidRPr="00782C84" w:rsidRDefault="00FA33E8" w:rsidP="002F02E7">
      <w:pPr>
        <w:spacing w:before="60" w:after="0"/>
        <w:ind w:left="-709" w:firstLine="426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  <w:u w:val="single"/>
        </w:rPr>
        <w:t>Российская Федерация</w:t>
      </w:r>
    </w:p>
    <w:p w:rsidR="00FA33E8" w:rsidRPr="00782C84" w:rsidRDefault="00FA33E8" w:rsidP="002F02E7">
      <w:pPr>
        <w:spacing w:before="60" w:after="0"/>
        <w:ind w:left="-709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В РФ в соответствии с приказом </w:t>
      </w:r>
      <w:r w:rsidRPr="00782C84">
        <w:rPr>
          <w:rFonts w:ascii="Times New Roman" w:hAnsi="Times New Roman"/>
          <w:noProof/>
          <w:sz w:val="24"/>
          <w:szCs w:val="24"/>
        </w:rPr>
        <w:t>М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инистра образования от 11 марта 2012 года существует </w:t>
      </w:r>
      <w:r w:rsidRPr="00782C84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возможность организовывать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питание как на базе школы, так и на основе комбинатов питания. Первый комбинат питания открылся в 2012 году в городе Казань</w:t>
      </w:r>
      <w:r w:rsidRPr="00782C84">
        <w:rPr>
          <w:rFonts w:ascii="Times New Roman" w:hAnsi="Times New Roman"/>
          <w:noProof/>
          <w:color w:val="FF0000"/>
          <w:sz w:val="24"/>
          <w:szCs w:val="24"/>
        </w:rPr>
        <w:t>,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 и сейчас деятельность подобных предприятий охватывает всю РФ.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10"/>
      </w:r>
    </w:p>
    <w:p w:rsidR="00FA33E8" w:rsidRPr="00782C84" w:rsidRDefault="00FA33E8" w:rsidP="002F02E7">
      <w:pPr>
        <w:spacing w:before="60" w:after="0"/>
        <w:ind w:left="-709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 С переходом на систему аутсорсинга в организации школьного питания наблюдаются положительные изменения. Благодаря данной системе школьники получили не только сбалансированное, но и вкусное меню. Так, в Москве комбинаты питания используют высокотехнологичное оборудование, что позволяет сохранять все полезные свойства продуктов. Кроме того, предприятия, как правило, </w:t>
      </w:r>
      <w:r w:rsidRPr="00782C84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располагают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собственными лабораториями, где сырьё дополнительно проходит строжайший контроль.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lastRenderedPageBreak/>
        <w:t>В меню в школьных столовых России входят: салаты, супы на мясном бульоне, второе блюдо из мяса, рыбы или птицы, гарнир, напитки.Там, где продукты изготавливаются комбинатами питания, работает информационная система онлайн заказов по меню, аналогично финской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11"/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  <w:u w:val="single"/>
        </w:rPr>
        <w:t>Австралия, Норвегия, Израиль.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 Некоторые страны, включая Австралию, Норвегию, Данию, Нидерланды, Бельгию, Израиль не имеют обязательной системы школьного питания. В большинстве стран школы позволяют детям приносить свои упакованные ланчи. При этом Минздрав вышеуказанных стран предлагает рекомендации по правильному питанию учащихся, которых стараются придерживаться родители, упаковывая обед своим детям</w:t>
      </w:r>
      <w:r w:rsidRPr="00782C84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footnoteReference w:id="12"/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FA33E8" w:rsidRPr="00782C84" w:rsidRDefault="00FA33E8" w:rsidP="002F02E7">
      <w:pPr>
        <w:spacing w:after="0"/>
        <w:ind w:left="-709" w:firstLine="425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782C84">
        <w:rPr>
          <w:rFonts w:ascii="Times New Roman" w:hAnsi="Times New Roman"/>
          <w:noProof/>
          <w:sz w:val="24"/>
          <w:szCs w:val="24"/>
          <w:u w:val="single"/>
        </w:rPr>
        <w:t xml:space="preserve">Из опыта </w:t>
      </w:r>
      <w:r w:rsidRPr="00782C84">
        <w:rPr>
          <w:rFonts w:ascii="Times New Roman" w:hAnsi="Times New Roman"/>
          <w:noProof/>
          <w:color w:val="000000"/>
          <w:sz w:val="24"/>
          <w:szCs w:val="24"/>
          <w:u w:val="single"/>
        </w:rPr>
        <w:t xml:space="preserve">организации школьного питания в </w:t>
      </w:r>
      <w:r w:rsidRPr="00782C84">
        <w:rPr>
          <w:rFonts w:ascii="Times New Roman" w:hAnsi="Times New Roman"/>
          <w:noProof/>
          <w:sz w:val="24"/>
          <w:szCs w:val="24"/>
          <w:u w:val="single"/>
        </w:rPr>
        <w:t>зарубежных странах можно перенять такие практики, как:</w:t>
      </w:r>
    </w:p>
    <w:p w:rsidR="00FA33E8" w:rsidRPr="00782C84" w:rsidRDefault="00FA33E8" w:rsidP="002F02E7">
      <w:pPr>
        <w:numPr>
          <w:ilvl w:val="0"/>
          <w:numId w:val="4"/>
        </w:numPr>
        <w:tabs>
          <w:tab w:val="left" w:pos="709"/>
        </w:tabs>
        <w:spacing w:after="0"/>
        <w:ind w:left="-709" w:firstLine="425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исключение из рациона сахаросодержащих напитков и включение большего количества фруктов, овощей, молока и воды;</w:t>
      </w:r>
    </w:p>
    <w:p w:rsidR="00FA33E8" w:rsidRPr="00782C84" w:rsidRDefault="00FA33E8" w:rsidP="002F02E7">
      <w:pPr>
        <w:numPr>
          <w:ilvl w:val="0"/>
          <w:numId w:val="4"/>
        </w:numPr>
        <w:tabs>
          <w:tab w:val="left" w:pos="709"/>
        </w:tabs>
        <w:spacing w:after="0"/>
        <w:ind w:left="-709" w:firstLine="425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широкое участие в контроле питания уполномоченных органов, общественности и родительского комитета;</w:t>
      </w:r>
    </w:p>
    <w:p w:rsidR="00FA33E8" w:rsidRPr="00782C84" w:rsidRDefault="00FA33E8" w:rsidP="002F02E7">
      <w:pPr>
        <w:numPr>
          <w:ilvl w:val="0"/>
          <w:numId w:val="4"/>
        </w:numPr>
        <w:tabs>
          <w:tab w:val="left" w:pos="709"/>
        </w:tabs>
        <w:spacing w:after="0"/>
        <w:ind w:left="-709" w:firstLine="425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 xml:space="preserve">введение системы безналичной кредитной оплаты в школах, что позволяет контролировать затраты ребенка и его рацион, кроме того, увеличивает скорость обслуживания и способствует соблюдению санитарно-гигиенических норм; </w:t>
      </w:r>
    </w:p>
    <w:p w:rsidR="00FA33E8" w:rsidRPr="00782C84" w:rsidRDefault="00FA33E8" w:rsidP="002F02E7">
      <w:pPr>
        <w:numPr>
          <w:ilvl w:val="0"/>
          <w:numId w:val="4"/>
        </w:numPr>
        <w:tabs>
          <w:tab w:val="left" w:pos="709"/>
        </w:tabs>
        <w:spacing w:after="0"/>
        <w:ind w:left="-709" w:firstLine="425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внедрение в школьную программу дисциплины о питании, способствующей формированию у детей представления о правильном питании.</w:t>
      </w:r>
    </w:p>
    <w:p w:rsidR="00FA33E8" w:rsidRPr="00782C84" w:rsidRDefault="00FA33E8" w:rsidP="002F02E7">
      <w:pPr>
        <w:spacing w:before="60" w:after="0"/>
        <w:ind w:left="-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FA33E8" w:rsidRPr="00782C84" w:rsidRDefault="00FA33E8" w:rsidP="00782C84">
      <w:pPr>
        <w:numPr>
          <w:ilvl w:val="0"/>
          <w:numId w:val="2"/>
        </w:numPr>
        <w:tabs>
          <w:tab w:val="left" w:pos="284"/>
          <w:tab w:val="left" w:pos="2694"/>
          <w:tab w:val="left" w:pos="2835"/>
        </w:tabs>
        <w:spacing w:after="0"/>
        <w:ind w:left="-851" w:firstLine="709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smallCaps/>
          <w:noProof/>
          <w:color w:val="000000"/>
          <w:sz w:val="24"/>
          <w:szCs w:val="24"/>
        </w:rPr>
        <w:t>ЦЕЛЬ И ЗАДАЧИ ПРОЕКТА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noProof/>
          <w:sz w:val="24"/>
          <w:szCs w:val="24"/>
        </w:rPr>
      </w:pP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 xml:space="preserve">Цель проекта «Школьные столовые» – улучшение качества школьного питания. </w:t>
      </w:r>
    </w:p>
    <w:p w:rsidR="00FA33E8" w:rsidRPr="00782C84" w:rsidRDefault="00FA33E8" w:rsidP="002F02E7">
      <w:pPr>
        <w:spacing w:after="0"/>
        <w:ind w:left="-851" w:firstLine="425"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Для достижения этой цели необходимо решение следующих задач:</w:t>
      </w:r>
    </w:p>
    <w:p w:rsidR="00FA33E8" w:rsidRPr="00782C84" w:rsidRDefault="00FA33E8" w:rsidP="002F02E7">
      <w:pPr>
        <w:spacing w:after="0"/>
        <w:ind w:left="-851" w:firstLine="425"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- организация системы мониторинга за стандартами школьного питания;</w:t>
      </w:r>
    </w:p>
    <w:p w:rsidR="00FA33E8" w:rsidRPr="00782C84" w:rsidRDefault="00FA33E8" w:rsidP="002F02E7">
      <w:pPr>
        <w:spacing w:after="0"/>
        <w:ind w:left="-851" w:firstLine="425"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- совершенствование стандартов школьного питания;</w:t>
      </w:r>
    </w:p>
    <w:p w:rsidR="00FA33E8" w:rsidRPr="00782C84" w:rsidRDefault="00FA33E8" w:rsidP="002F02E7">
      <w:pPr>
        <w:spacing w:after="0"/>
        <w:ind w:left="-851" w:firstLine="425"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- совершенствование нормативной правовой базы;</w:t>
      </w:r>
    </w:p>
    <w:p w:rsidR="00FA33E8" w:rsidRPr="00782C84" w:rsidRDefault="00FA33E8" w:rsidP="002F02E7">
      <w:pPr>
        <w:spacing w:after="0"/>
        <w:ind w:left="-851" w:firstLine="425"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- координация работы заинтересованных сторон по формированию культуры правильного питания среди школьников.</w:t>
      </w:r>
    </w:p>
    <w:p w:rsidR="00FA33E8" w:rsidRPr="00782C84" w:rsidRDefault="00FA33E8" w:rsidP="002F02E7">
      <w:pPr>
        <w:spacing w:after="0"/>
        <w:ind w:left="-851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782C84">
      <w:pPr>
        <w:numPr>
          <w:ilvl w:val="0"/>
          <w:numId w:val="2"/>
        </w:numPr>
        <w:spacing w:before="60" w:after="0"/>
        <w:ind w:left="-851" w:firstLine="426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t>МЕХАНИЗМ РЕАЛИЗАЦИИ ПРОЕКТА</w:t>
      </w:r>
    </w:p>
    <w:p w:rsidR="00FA33E8" w:rsidRPr="00782C84" w:rsidRDefault="00FA33E8" w:rsidP="002F02E7">
      <w:pPr>
        <w:tabs>
          <w:tab w:val="left" w:pos="426"/>
        </w:tabs>
        <w:spacing w:before="60" w:after="0"/>
        <w:ind w:left="-851" w:firstLine="426"/>
        <w:jc w:val="both"/>
        <w:rPr>
          <w:rFonts w:ascii="Times New Roman" w:hAnsi="Times New Roman"/>
          <w:smallCaps/>
          <w:noProof/>
          <w:sz w:val="20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 xml:space="preserve">В целях качественной реализации проекта в первую очередь необходимо определение целевой аудитории проекта. </w:t>
      </w:r>
    </w:p>
    <w:p w:rsidR="00FA33E8" w:rsidRPr="00782C84" w:rsidRDefault="00FA33E8" w:rsidP="002F02E7">
      <w:pPr>
        <w:shd w:val="clear" w:color="auto" w:fill="FFFFFF"/>
        <w:spacing w:before="60"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 xml:space="preserve">Целевой группой проекта определены учащиеся общеобразовательных учреждений. Внутри данной целевой аудитории стоит выделить учащихся начальных классов и учащихся старших классов. </w:t>
      </w:r>
    </w:p>
    <w:p w:rsidR="00FA33E8" w:rsidRPr="00782C84" w:rsidRDefault="00FA33E8" w:rsidP="002F02E7">
      <w:pPr>
        <w:shd w:val="clear" w:color="auto" w:fill="FFFFFF"/>
        <w:spacing w:before="60"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 xml:space="preserve">По данным Министерства образования и науки РК, число учащихся в 2017-2018 году составило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2 972 319 </w:t>
      </w:r>
      <w:r w:rsidRPr="00782C84">
        <w:rPr>
          <w:rFonts w:ascii="Times New Roman" w:hAnsi="Times New Roman"/>
          <w:noProof/>
          <w:sz w:val="24"/>
          <w:szCs w:val="24"/>
        </w:rPr>
        <w:t xml:space="preserve">детей, из них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1 394 785 детей </w:t>
      </w:r>
      <w:r w:rsidRPr="00782C84">
        <w:rPr>
          <w:rFonts w:ascii="Times New Roman" w:hAnsi="Times New Roman"/>
          <w:noProof/>
          <w:sz w:val="24"/>
          <w:szCs w:val="24"/>
        </w:rPr>
        <w:t>проживает и обучается в сельской местности, что составляет 46%.</w:t>
      </w:r>
    </w:p>
    <w:p w:rsidR="00FA33E8" w:rsidRPr="00782C84" w:rsidRDefault="00FA33E8" w:rsidP="002F02E7">
      <w:pPr>
        <w:shd w:val="clear" w:color="auto" w:fill="FFFFFF"/>
        <w:spacing w:before="60"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К целевой группе проекта также относится родительская аудитория, оказывающая значительное влияние на формирование пищевых привычек и поведение учащихся.</w:t>
      </w:r>
    </w:p>
    <w:p w:rsidR="00FA33E8" w:rsidRPr="00782C84" w:rsidRDefault="00FA33E8" w:rsidP="002F02E7">
      <w:pPr>
        <w:shd w:val="clear" w:color="auto" w:fill="FFFFFF"/>
        <w:spacing w:before="60"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FA33E8" w:rsidRPr="00782C84" w:rsidRDefault="00FA33E8" w:rsidP="002F02E7">
      <w:pPr>
        <w:numPr>
          <w:ilvl w:val="1"/>
          <w:numId w:val="17"/>
        </w:numPr>
        <w:tabs>
          <w:tab w:val="left" w:pos="851"/>
        </w:tabs>
        <w:spacing w:before="60" w:after="0"/>
        <w:ind w:left="-851" w:firstLine="426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t>Организация системы мониторинга за качеством питания</w:t>
      </w:r>
    </w:p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Одним из условий для проведения качественных изменений в организации школьного питания является многоуровневая система мониторинга.</w:t>
      </w:r>
    </w:p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782C84">
        <w:rPr>
          <w:rFonts w:ascii="Times New Roman" w:hAnsi="Times New Roman"/>
          <w:noProof/>
          <w:sz w:val="24"/>
          <w:szCs w:val="24"/>
          <w:u w:val="single"/>
        </w:rPr>
        <w:lastRenderedPageBreak/>
        <w:t>На центральном уровне</w:t>
      </w:r>
      <w:r w:rsidRPr="00782C84">
        <w:rPr>
          <w:rFonts w:ascii="Times New Roman" w:hAnsi="Times New Roman"/>
          <w:noProof/>
          <w:sz w:val="24"/>
          <w:szCs w:val="24"/>
        </w:rPr>
        <w:t xml:space="preserve"> будет создана республиканская рабочая группа по мониторингу школьного питания.</w:t>
      </w:r>
    </w:p>
    <w:p w:rsidR="00FA33E8" w:rsidRPr="00782C84" w:rsidRDefault="00FA33E8" w:rsidP="002F02E7">
      <w:pPr>
        <w:shd w:val="clear" w:color="auto" w:fill="FFFFFF"/>
        <w:spacing w:after="0"/>
        <w:ind w:left="-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Задачи рабочей группы:</w:t>
      </w:r>
    </w:p>
    <w:p w:rsidR="00FA33E8" w:rsidRPr="00782C84" w:rsidRDefault="00FA33E8" w:rsidP="002F02E7">
      <w:pPr>
        <w:numPr>
          <w:ilvl w:val="0"/>
          <w:numId w:val="12"/>
        </w:num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координировать работу заинтересованных сторон и оказывать методологическую помощь в организации мониторинга за качеством школьного питания;</w:t>
      </w:r>
    </w:p>
    <w:p w:rsidR="00FA33E8" w:rsidRPr="00782C84" w:rsidRDefault="00FA33E8" w:rsidP="002F02E7">
      <w:pPr>
        <w:numPr>
          <w:ilvl w:val="0"/>
          <w:numId w:val="12"/>
        </w:num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привлекать экспертов для совершенствования стандартов питания в школах;</w:t>
      </w:r>
    </w:p>
    <w:p w:rsidR="00FA33E8" w:rsidRPr="00782C84" w:rsidRDefault="00FA33E8" w:rsidP="002F02E7">
      <w:pPr>
        <w:numPr>
          <w:ilvl w:val="0"/>
          <w:numId w:val="12"/>
        </w:num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готовить предложения по совершенствованию НПА с целью улучшения школьного питания;</w:t>
      </w:r>
    </w:p>
    <w:p w:rsidR="00FA33E8" w:rsidRPr="00782C84" w:rsidRDefault="00FA33E8" w:rsidP="002F02E7">
      <w:pPr>
        <w:numPr>
          <w:ilvl w:val="0"/>
          <w:numId w:val="12"/>
        </w:num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вести регулярную информационно-разъяснительную работу о ходе реализации проекта.</w:t>
      </w:r>
    </w:p>
    <w:p w:rsidR="00FA33E8" w:rsidRPr="00782C84" w:rsidRDefault="00FA33E8" w:rsidP="002F02E7">
      <w:pPr>
        <w:shd w:val="clear" w:color="auto" w:fill="FFFFFF"/>
        <w:spacing w:after="0"/>
        <w:ind w:left="-851"/>
        <w:contextualSpacing/>
        <w:jc w:val="both"/>
        <w:rPr>
          <w:rFonts w:ascii="Times New Roman" w:hAnsi="Times New Roman"/>
          <w:noProof/>
          <w:sz w:val="16"/>
          <w:szCs w:val="24"/>
        </w:rPr>
      </w:pPr>
    </w:p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782C84">
        <w:rPr>
          <w:rFonts w:ascii="Times New Roman" w:hAnsi="Times New Roman"/>
          <w:noProof/>
          <w:sz w:val="24"/>
          <w:szCs w:val="24"/>
        </w:rPr>
        <w:t>В соответствии с п. 84 Правил организации питания № 717</w:t>
      </w:r>
      <w:r w:rsidRPr="00782C84">
        <w:rPr>
          <w:rFonts w:ascii="Times New Roman" w:hAnsi="Times New Roman"/>
          <w:noProof/>
          <w:sz w:val="24"/>
          <w:szCs w:val="24"/>
          <w:vertAlign w:val="superscript"/>
        </w:rPr>
        <w:footnoteReference w:id="13"/>
      </w:r>
      <w:r w:rsidRPr="00782C84">
        <w:rPr>
          <w:rFonts w:ascii="Times New Roman" w:hAnsi="Times New Roman"/>
          <w:noProof/>
          <w:sz w:val="24"/>
          <w:szCs w:val="24"/>
        </w:rPr>
        <w:t xml:space="preserve"> в каждой школе создается комиссия по мониторингу за качеством питания с участием представителей родительского комитета, администрации школы, медицинского работника медицинского пункта организации образования. Председателем комиссии является руководитель организации среднего образования. </w:t>
      </w:r>
      <w:bookmarkStart w:id="4" w:name="z94"/>
    </w:p>
    <w:bookmarkEnd w:id="4"/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i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 xml:space="preserve">Для мониторинга деятельности данной комиссии и принятия мер по эффективной организации питания школьников при органах образования создаются </w:t>
      </w:r>
      <w:r w:rsidRPr="00782C84">
        <w:rPr>
          <w:rFonts w:ascii="Times New Roman" w:hAnsi="Times New Roman"/>
          <w:i/>
          <w:noProof/>
          <w:sz w:val="24"/>
          <w:szCs w:val="24"/>
        </w:rPr>
        <w:t xml:space="preserve">межведомственные экспертные группы (далее – МЭГ) по контролю за качеством питания. </w:t>
      </w:r>
    </w:p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 xml:space="preserve">С учетом вышеизложенного мероприятия по мониторингу за качеством школьного питания будут осуществляться в рамках работы МЭГ в следующем порядке. </w:t>
      </w:r>
    </w:p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10"/>
          <w:szCs w:val="24"/>
        </w:rPr>
      </w:pPr>
    </w:p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782C84">
        <w:rPr>
          <w:rFonts w:ascii="Times New Roman" w:hAnsi="Times New Roman"/>
          <w:noProof/>
          <w:sz w:val="24"/>
          <w:szCs w:val="24"/>
          <w:u w:val="single"/>
        </w:rPr>
        <w:t>На уровне областей и городов республиканского значения</w:t>
      </w:r>
    </w:p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В состав МЭГ будут включены представители региональных филиалов партии (далее – РФП) как представители общественной организации.</w:t>
      </w:r>
    </w:p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 xml:space="preserve">Задача МЭГ – осуществление систематического мониторинга деятельности комиссий по мониторингу за качеством питания и принятие мер по эффективной организации питания школьников в области. </w:t>
      </w:r>
    </w:p>
    <w:p w:rsidR="00FA33E8" w:rsidRPr="00782C84" w:rsidRDefault="00FA33E8" w:rsidP="002F02E7">
      <w:pPr>
        <w:shd w:val="clear" w:color="auto" w:fill="FFFFFF"/>
        <w:spacing w:after="0"/>
        <w:ind w:left="-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Для этого представители РФП:</w:t>
      </w:r>
    </w:p>
    <w:p w:rsidR="00FA33E8" w:rsidRPr="00782C84" w:rsidRDefault="00FA33E8" w:rsidP="002F02E7">
      <w:pPr>
        <w:numPr>
          <w:ilvl w:val="0"/>
          <w:numId w:val="8"/>
        </w:num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В составе МЭГ осуществляют визуальный осмотр школьной столовой и мониторинг деятельности комиссии по </w:t>
      </w:r>
      <w:r w:rsidRPr="00782C84">
        <w:rPr>
          <w:rFonts w:ascii="Times New Roman" w:hAnsi="Times New Roman"/>
          <w:noProof/>
          <w:sz w:val="24"/>
          <w:szCs w:val="24"/>
        </w:rPr>
        <w:t>мониторингу за качеством питания, созданной при организации образования в соответствии с инструкцией; составляют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 отчет по итогам мониторинга;</w:t>
      </w:r>
    </w:p>
    <w:p w:rsidR="00FA33E8" w:rsidRPr="00782C84" w:rsidRDefault="00FA33E8" w:rsidP="002F02E7">
      <w:pPr>
        <w:numPr>
          <w:ilvl w:val="0"/>
          <w:numId w:val="8"/>
        </w:num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В случае выявления нарушений оповещают уполномоченные органы, а также руководство организации образования и фиксируют нарушения в отчете;</w:t>
      </w:r>
    </w:p>
    <w:p w:rsidR="00FA33E8" w:rsidRPr="00782C84" w:rsidRDefault="00FA33E8" w:rsidP="002F02E7">
      <w:pPr>
        <w:numPr>
          <w:ilvl w:val="0"/>
          <w:numId w:val="8"/>
        </w:num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Координируют участие представителей территориальных филиалов партии (далее – ТФП) в работе МЭГ, действующих на уровне районов и городов;</w:t>
      </w:r>
    </w:p>
    <w:p w:rsidR="00FA33E8" w:rsidRPr="00782C84" w:rsidRDefault="00FA33E8" w:rsidP="002F02E7">
      <w:pPr>
        <w:numPr>
          <w:ilvl w:val="0"/>
          <w:numId w:val="8"/>
        </w:num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Ведут общий свод отчетов представителей ТФП по итогам проведенного мониторинга;</w:t>
      </w:r>
    </w:p>
    <w:p w:rsidR="00FA33E8" w:rsidRPr="00782C84" w:rsidRDefault="00FA33E8" w:rsidP="002F02E7">
      <w:pPr>
        <w:numPr>
          <w:ilvl w:val="0"/>
          <w:numId w:val="8"/>
        </w:num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Ежеквартально предоставляют в республиканскую рабочую группу региональный промежуточный отчет о результатах мониторинга согласно установленной форме;</w:t>
      </w:r>
    </w:p>
    <w:p w:rsidR="00FA33E8" w:rsidRPr="00782C84" w:rsidRDefault="00FA33E8" w:rsidP="002F02E7">
      <w:pPr>
        <w:numPr>
          <w:ilvl w:val="0"/>
          <w:numId w:val="8"/>
        </w:num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По итогам мониторинга всех школ в регионе готовят отчет по организации школьного питания согласно установленной форме, а также вырабатывают рекомендации по решению проблем, связанных со школьными столовыми в регионе, и направляют в республиканскую рабочую группу.</w:t>
      </w:r>
    </w:p>
    <w:p w:rsidR="00FA33E8" w:rsidRPr="00782C84" w:rsidRDefault="00FA33E8" w:rsidP="002F02E7">
      <w:pPr>
        <w:shd w:val="clear" w:color="auto" w:fill="FFFFFF"/>
        <w:spacing w:after="0"/>
        <w:ind w:left="-851"/>
        <w:contextualSpacing/>
        <w:jc w:val="both"/>
        <w:rPr>
          <w:rFonts w:ascii="Times New Roman" w:hAnsi="Times New Roman"/>
          <w:noProof/>
          <w:sz w:val="12"/>
          <w:szCs w:val="24"/>
        </w:rPr>
      </w:pPr>
    </w:p>
    <w:p w:rsidR="00FA33E8" w:rsidRPr="00782C84" w:rsidRDefault="00FA33E8" w:rsidP="002F02E7">
      <w:pPr>
        <w:shd w:val="clear" w:color="auto" w:fill="FFFFFF"/>
        <w:spacing w:after="0"/>
        <w:ind w:left="-851" w:firstLine="349"/>
        <w:contextualSpacing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  <w:u w:val="single"/>
        </w:rPr>
        <w:t>На городском/ районном уровнях</w:t>
      </w:r>
    </w:p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В состав МЭГ будут включены представители ТФП, как представители общественной организации.</w:t>
      </w:r>
    </w:p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lastRenderedPageBreak/>
        <w:t xml:space="preserve">Задача МЭГ – осуществление систематического мониторинга деятельности комиссий по мониторингу за качеством питания и принятие мер по эффективной организации питания школьников. </w:t>
      </w:r>
    </w:p>
    <w:p w:rsidR="00FA33E8" w:rsidRPr="00782C84" w:rsidRDefault="00FA33E8" w:rsidP="002F02E7">
      <w:pPr>
        <w:shd w:val="clear" w:color="auto" w:fill="FFFFFF"/>
        <w:spacing w:after="0"/>
        <w:ind w:left="-851" w:firstLine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Для этого представители ТФП:</w:t>
      </w:r>
    </w:p>
    <w:p w:rsidR="00FA33E8" w:rsidRPr="00782C84" w:rsidRDefault="00FA33E8" w:rsidP="002F02E7">
      <w:pPr>
        <w:numPr>
          <w:ilvl w:val="0"/>
          <w:numId w:val="8"/>
        </w:numPr>
        <w:shd w:val="clear" w:color="auto" w:fill="FFFFFF"/>
        <w:spacing w:after="0"/>
        <w:ind w:left="-851" w:firstLine="567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В составе МЭГ осуществляют визуальный осмотр школьной столовой и мониторинг деятельности комиссии по </w:t>
      </w:r>
      <w:r w:rsidRPr="00782C84">
        <w:rPr>
          <w:rFonts w:ascii="Times New Roman" w:hAnsi="Times New Roman"/>
          <w:noProof/>
          <w:sz w:val="24"/>
          <w:szCs w:val="24"/>
        </w:rPr>
        <w:t>мониторингу за качеством питания, созданной при организации образования;</w:t>
      </w:r>
    </w:p>
    <w:p w:rsidR="00FA33E8" w:rsidRPr="00782C84" w:rsidRDefault="00FA33E8" w:rsidP="002F02E7">
      <w:pPr>
        <w:numPr>
          <w:ilvl w:val="0"/>
          <w:numId w:val="8"/>
        </w:numPr>
        <w:shd w:val="clear" w:color="auto" w:fill="FFFFFF"/>
        <w:spacing w:after="0"/>
        <w:ind w:left="-851" w:firstLine="56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В течение двух дней после проведения мониторинга составляют отчет и направляют в РФП, а также республиканскую рабочую группу;</w:t>
      </w:r>
    </w:p>
    <w:p w:rsidR="00FA33E8" w:rsidRPr="00782C84" w:rsidRDefault="00FA33E8" w:rsidP="002F02E7">
      <w:pPr>
        <w:numPr>
          <w:ilvl w:val="0"/>
          <w:numId w:val="8"/>
        </w:numPr>
        <w:shd w:val="clear" w:color="auto" w:fill="FFFFFF"/>
        <w:spacing w:after="0"/>
        <w:ind w:left="-851" w:firstLine="56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В случае выявления нарушений фиксируют нарушения в отчете, оповещают уполномоченные органы, руководство организации образования и направляют уведомление в РФП.  </w:t>
      </w:r>
    </w:p>
    <w:p w:rsidR="00FA33E8" w:rsidRPr="00782C84" w:rsidRDefault="00FA33E8" w:rsidP="002F02E7">
      <w:pPr>
        <w:tabs>
          <w:tab w:val="left" w:pos="1134"/>
        </w:tabs>
        <w:spacing w:after="0"/>
        <w:ind w:left="-851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На основе мониторинга, проведенного на региональном уровне, и с учетом полученных рекомендаций рабочая группа составляет республиканский отчет по качеству школьного питания, а также предложения для совершенствования НПА и рекомендации для центральных и местных исполнительных органов. </w:t>
      </w:r>
    </w:p>
    <w:p w:rsidR="00FA33E8" w:rsidRPr="00782C84" w:rsidRDefault="00FA33E8" w:rsidP="002F02E7">
      <w:pPr>
        <w:tabs>
          <w:tab w:val="left" w:pos="1134"/>
        </w:tabs>
        <w:spacing w:after="0"/>
        <w:ind w:left="-851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Комиссии партийных кураторов при ЦАП, фракции партии при Мажилисе Парламента рассматривают рекомендации и вопросы, требующие изменения законодательства, или проблемы, имеющие системный характер. Рекомендации будут направлены по фракции партии в маслихатах для обязательного рассмотрения на заседаниях фракции с последующим рассмотрением на заседаниях профильных комиссий. 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782C84">
        <w:rPr>
          <w:rFonts w:ascii="Times New Roman" w:hAnsi="Times New Roman"/>
          <w:sz w:val="24"/>
          <w:szCs w:val="24"/>
          <w:u w:val="single"/>
        </w:rPr>
        <w:t>По итогам работы на данном направлении будут получены следующие результаты: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- созданы межведомственные экспертные группы (МЭГ) по мониторингу за качеством питания с участием родительской общественности, представителей партии «НұрОтан» при всех организациях образования (2019 г.);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- разработана инструкция для РФП и ТФП и рекомендации по работе МЭГ (2018 г.);</w:t>
      </w:r>
    </w:p>
    <w:p w:rsidR="00FA33E8" w:rsidRPr="00782C84" w:rsidRDefault="00FA33E8" w:rsidP="002F02E7">
      <w:pPr>
        <w:tabs>
          <w:tab w:val="left" w:pos="567"/>
        </w:tabs>
        <w:spacing w:after="0"/>
        <w:ind w:left="-851" w:firstLine="426"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- разработан алгоритм работы МЭГ района, города, области и республиканской рабочей группы (2018 г.);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- внесены изменения и дополнения в НПА по организации мониторинга качества </w:t>
      </w:r>
      <w:proofErr w:type="spellStart"/>
      <w:r w:rsidRPr="00782C84">
        <w:rPr>
          <w:rFonts w:ascii="Times New Roman" w:hAnsi="Times New Roman"/>
          <w:sz w:val="24"/>
          <w:szCs w:val="24"/>
        </w:rPr>
        <w:t>школного</w:t>
      </w:r>
      <w:proofErr w:type="spellEnd"/>
      <w:r w:rsidRPr="00782C84">
        <w:rPr>
          <w:rFonts w:ascii="Times New Roman" w:hAnsi="Times New Roman"/>
          <w:sz w:val="24"/>
          <w:szCs w:val="24"/>
        </w:rPr>
        <w:t xml:space="preserve"> питания (2019 г.).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sz w:val="8"/>
          <w:szCs w:val="24"/>
          <w:u w:val="single"/>
        </w:rPr>
      </w:pPr>
    </w:p>
    <w:p w:rsidR="00FA33E8" w:rsidRPr="00782C84" w:rsidRDefault="00FA33E8" w:rsidP="002F02E7">
      <w:pPr>
        <w:tabs>
          <w:tab w:val="left" w:pos="993"/>
        </w:tabs>
        <w:spacing w:after="0"/>
        <w:ind w:left="-851"/>
        <w:jc w:val="both"/>
        <w:rPr>
          <w:rFonts w:ascii="Times New Roman" w:hAnsi="Times New Roman"/>
          <w:bCs/>
          <w:sz w:val="10"/>
          <w:szCs w:val="24"/>
          <w:lang w:eastAsia="ru-RU"/>
        </w:rPr>
      </w:pPr>
    </w:p>
    <w:p w:rsidR="00FA33E8" w:rsidRPr="00782C84" w:rsidRDefault="00FA33E8" w:rsidP="002F02E7">
      <w:pPr>
        <w:spacing w:before="60" w:after="0"/>
        <w:ind w:left="-851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t>4.2. Совершенствование стандартов питания</w:t>
      </w:r>
    </w:p>
    <w:p w:rsidR="00FA33E8" w:rsidRPr="00782C84" w:rsidRDefault="00FA33E8" w:rsidP="002F02E7">
      <w:pPr>
        <w:tabs>
          <w:tab w:val="left" w:pos="0"/>
          <w:tab w:val="left" w:pos="1134"/>
        </w:tabs>
        <w:spacing w:after="0"/>
        <w:ind w:left="-851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Улучшение качества школьного питания будет осуществляться в несколько этапов.</w:t>
      </w:r>
    </w:p>
    <w:p w:rsidR="00FA33E8" w:rsidRPr="00782C84" w:rsidRDefault="00FA33E8" w:rsidP="002F02E7">
      <w:pPr>
        <w:tabs>
          <w:tab w:val="left" w:pos="0"/>
          <w:tab w:val="left" w:pos="1134"/>
        </w:tabs>
        <w:spacing w:after="0"/>
        <w:ind w:left="-851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Первый этап (2018 г.).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Под руководством партийного куратора будет создана экспертная группа из числа специалистов в области питания, представителей Министерства здравоохранения РК, Всемирной организации здравоохранения, Казахской академии питания, исследователей Назарбаев университета и других организаций.</w:t>
      </w:r>
    </w:p>
    <w:p w:rsidR="00FA33E8" w:rsidRPr="00782C84" w:rsidRDefault="00FA33E8" w:rsidP="002F02E7">
      <w:pPr>
        <w:tabs>
          <w:tab w:val="left" w:pos="0"/>
          <w:tab w:val="left" w:pos="426"/>
        </w:tabs>
        <w:spacing w:after="0"/>
        <w:ind w:left="-851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ab/>
        <w:t>Будет изучена международная практика по рациону школьного питания, а также рекомендации ведущих международных и казахстанских институтов в области питания.</w:t>
      </w:r>
    </w:p>
    <w:p w:rsidR="00FA33E8" w:rsidRPr="00782C84" w:rsidRDefault="00FA33E8" w:rsidP="002F02E7">
      <w:pPr>
        <w:tabs>
          <w:tab w:val="left" w:pos="0"/>
          <w:tab w:val="left" w:pos="1134"/>
        </w:tabs>
        <w:spacing w:after="0"/>
        <w:ind w:left="-851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На заседании экспертной группы будут рассмотрены механизмы адаптации лучших международных практик для казахстанских реалий.</w:t>
      </w:r>
    </w:p>
    <w:p w:rsidR="00FA33E8" w:rsidRPr="00782C84" w:rsidRDefault="00FA33E8" w:rsidP="002F02E7">
      <w:pPr>
        <w:tabs>
          <w:tab w:val="left" w:pos="0"/>
          <w:tab w:val="left" w:pos="1134"/>
        </w:tabs>
        <w:spacing w:after="0"/>
        <w:ind w:left="-851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Второй этап (1 половина 2019 г.).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>Предложения по совершенствованию стандартов школьного питания будут вынесены на обсуждение республиканской рабочей группы с участием МЭГ всех уровней, экспертов в области питания и представителей родительской общественности.</w:t>
      </w:r>
    </w:p>
    <w:p w:rsidR="00FA33E8" w:rsidRPr="00782C84" w:rsidRDefault="00FA33E8" w:rsidP="002F02E7">
      <w:pPr>
        <w:tabs>
          <w:tab w:val="left" w:pos="0"/>
          <w:tab w:val="left" w:pos="1134"/>
        </w:tabs>
        <w:spacing w:after="0"/>
        <w:ind w:left="-851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>По итогам работы экспертной группы будут представлены обновленные стандарты питания, регламентирующие также буфетное питание.</w:t>
      </w:r>
    </w:p>
    <w:p w:rsidR="00FA33E8" w:rsidRPr="00782C84" w:rsidRDefault="00FA33E8" w:rsidP="002F02E7">
      <w:pPr>
        <w:tabs>
          <w:tab w:val="left" w:pos="0"/>
          <w:tab w:val="left" w:pos="1134"/>
        </w:tabs>
        <w:spacing w:after="0"/>
        <w:ind w:left="-851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Третий этап (2 половина 2019 г.). </w:t>
      </w: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После процедур согласования и утверждения новые стандарты питания будут постепенно внедряться во всех регионах Казахстана. </w:t>
      </w:r>
    </w:p>
    <w:p w:rsidR="00FA33E8" w:rsidRPr="00782C84" w:rsidRDefault="00FA33E8" w:rsidP="002F02E7">
      <w:pPr>
        <w:tabs>
          <w:tab w:val="left" w:pos="0"/>
          <w:tab w:val="left" w:pos="1134"/>
        </w:tabs>
        <w:spacing w:after="0"/>
        <w:ind w:left="-851"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color w:val="000000"/>
          <w:sz w:val="24"/>
          <w:szCs w:val="24"/>
        </w:rPr>
        <w:t xml:space="preserve">Усовершенствованные нормы школьного питания станут основой для формирования культуры правильного питания и укрепления здоровых пищевых привычек среди учащихся и их родителей.  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782C84">
        <w:rPr>
          <w:rFonts w:ascii="Times New Roman" w:hAnsi="Times New Roman"/>
          <w:sz w:val="24"/>
          <w:szCs w:val="24"/>
          <w:u w:val="single"/>
        </w:rPr>
        <w:t>По итогам работы на данном направлении будут получены следующие результаты: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lastRenderedPageBreak/>
        <w:t xml:space="preserve">- проведен мониторинг действующих стандартов школьного питания (2018-2019 г.); 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- внесены изменения в НПА по стандартам школьного питания (2019 г.); </w:t>
      </w:r>
    </w:p>
    <w:p w:rsidR="00FA33E8" w:rsidRPr="00782C84" w:rsidRDefault="00FA33E8" w:rsidP="002F02E7">
      <w:pPr>
        <w:spacing w:after="0"/>
        <w:ind w:left="-851" w:firstLine="426"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- введены новые стандарты школьного питания (2019 г.).</w:t>
      </w:r>
    </w:p>
    <w:p w:rsidR="00FA33E8" w:rsidRPr="00782C84" w:rsidRDefault="00FA33E8" w:rsidP="002F02E7">
      <w:pPr>
        <w:tabs>
          <w:tab w:val="left" w:pos="0"/>
          <w:tab w:val="left" w:pos="1134"/>
        </w:tabs>
        <w:spacing w:after="0"/>
        <w:ind w:left="-851" w:firstLine="426"/>
        <w:jc w:val="both"/>
        <w:rPr>
          <w:rFonts w:ascii="Times New Roman" w:hAnsi="Times New Roman"/>
          <w:noProof/>
          <w:color w:val="000000"/>
          <w:sz w:val="2"/>
          <w:szCs w:val="24"/>
        </w:rPr>
      </w:pPr>
    </w:p>
    <w:p w:rsidR="00FA33E8" w:rsidRPr="00782C84" w:rsidRDefault="00FA33E8" w:rsidP="002F02E7">
      <w:pPr>
        <w:tabs>
          <w:tab w:val="left" w:pos="0"/>
          <w:tab w:val="left" w:pos="1134"/>
        </w:tabs>
        <w:spacing w:after="0"/>
        <w:ind w:left="-851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2F02E7">
      <w:pPr>
        <w:numPr>
          <w:ilvl w:val="1"/>
          <w:numId w:val="18"/>
        </w:numPr>
        <w:tabs>
          <w:tab w:val="left" w:pos="1276"/>
        </w:tabs>
        <w:spacing w:after="0"/>
        <w:ind w:left="-851" w:hanging="144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t>Внесение изменений в нормативные правовые акты</w:t>
      </w:r>
    </w:p>
    <w:p w:rsidR="00FA33E8" w:rsidRPr="00782C84" w:rsidRDefault="00FA33E8" w:rsidP="002F02E7">
      <w:pPr>
        <w:spacing w:after="0"/>
        <w:ind w:left="-851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noProof/>
          <w:sz w:val="24"/>
          <w:szCs w:val="24"/>
        </w:rPr>
        <w:t>Совершенствование системы мониторинга за качеством школьного питания требует внесения изменений и дополнений в ряд нормативных правовых актов (далее – НПА) по двум направлениям: организация системы мониторинга и улучшение стандартов питания.</w:t>
      </w:r>
    </w:p>
    <w:p w:rsidR="00FA33E8" w:rsidRPr="00782C84" w:rsidRDefault="00FA33E8" w:rsidP="002F02E7">
      <w:pPr>
        <w:pStyle w:val="11"/>
        <w:numPr>
          <w:ilvl w:val="3"/>
          <w:numId w:val="21"/>
        </w:numPr>
        <w:tabs>
          <w:tab w:val="left" w:pos="851"/>
        </w:tabs>
        <w:spacing w:before="60" w:line="259" w:lineRule="auto"/>
        <w:ind w:left="-851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 xml:space="preserve">По первому направлению - организация мониторинга качества школьного питания будут предложены дополнения и поправки согласно сравнительной таблице ниже. </w:t>
      </w:r>
    </w:p>
    <w:p w:rsidR="00FA33E8" w:rsidRPr="00782C84" w:rsidRDefault="00FA33E8" w:rsidP="007576E4">
      <w:pPr>
        <w:tabs>
          <w:tab w:val="left" w:pos="2475"/>
          <w:tab w:val="center" w:pos="4536"/>
        </w:tabs>
        <w:ind w:left="-142"/>
        <w:rPr>
          <w:rFonts w:ascii="Times New Roman" w:hAnsi="Times New Roman"/>
          <w:b/>
          <w:sz w:val="4"/>
          <w:szCs w:val="24"/>
          <w:shd w:val="clear" w:color="auto" w:fill="FFFFFF"/>
        </w:rPr>
      </w:pPr>
      <w:r w:rsidRPr="00782C8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FA33E8" w:rsidRPr="00782C84" w:rsidRDefault="00FA33E8" w:rsidP="007576E4">
      <w:pPr>
        <w:tabs>
          <w:tab w:val="left" w:pos="2475"/>
          <w:tab w:val="center" w:pos="4536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2C84">
        <w:rPr>
          <w:rFonts w:ascii="Times New Roman" w:hAnsi="Times New Roman"/>
          <w:b/>
          <w:sz w:val="24"/>
          <w:szCs w:val="24"/>
          <w:shd w:val="clear" w:color="auto" w:fill="FFFFFF"/>
        </w:rPr>
        <w:t>Сравнительная таблица</w:t>
      </w:r>
    </w:p>
    <w:p w:rsidR="00FA33E8" w:rsidRPr="00782C84" w:rsidRDefault="00FA33E8" w:rsidP="007576E4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2C84">
        <w:rPr>
          <w:rFonts w:ascii="Times New Roman" w:hAnsi="Times New Roman"/>
          <w:b/>
          <w:sz w:val="24"/>
          <w:szCs w:val="24"/>
          <w:shd w:val="clear" w:color="auto" w:fill="FFFFFF"/>
        </w:rPr>
        <w:t>о внесении изменений и дополнений в нормативные правовые акты</w:t>
      </w:r>
    </w:p>
    <w:p w:rsidR="00FA33E8" w:rsidRPr="00782C84" w:rsidRDefault="00FA33E8" w:rsidP="007576E4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782C84">
        <w:rPr>
          <w:rFonts w:ascii="Times New Roman" w:hAnsi="Times New Roman"/>
          <w:b/>
          <w:bCs/>
          <w:sz w:val="24"/>
          <w:szCs w:val="24"/>
        </w:rPr>
        <w:t>по мониторингу качества школьного питания</w:t>
      </w:r>
    </w:p>
    <w:p w:rsidR="00FA33E8" w:rsidRPr="00782C84" w:rsidRDefault="00FA33E8" w:rsidP="007576E4">
      <w:pPr>
        <w:pStyle w:val="11"/>
        <w:spacing w:before="60" w:line="259" w:lineRule="auto"/>
        <w:ind w:left="567"/>
        <w:jc w:val="both"/>
        <w:rPr>
          <w:rFonts w:ascii="Times New Roman" w:hAnsi="Times New Roman" w:cs="Times New Roman"/>
          <w:noProof/>
          <w:color w:val="000000"/>
          <w:sz w:val="18"/>
          <w:szCs w:val="24"/>
        </w:rPr>
      </w:pPr>
    </w:p>
    <w:tbl>
      <w:tblPr>
        <w:tblW w:w="9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2693"/>
        <w:gridCol w:w="4282"/>
      </w:tblGrid>
      <w:tr w:rsidR="00FA33E8" w:rsidRPr="00782C84" w:rsidTr="003B581F">
        <w:tc>
          <w:tcPr>
            <w:tcW w:w="568" w:type="dxa"/>
          </w:tcPr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Структурная часть</w:t>
            </w:r>
          </w:p>
        </w:tc>
        <w:tc>
          <w:tcPr>
            <w:tcW w:w="2693" w:type="dxa"/>
          </w:tcPr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82C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Действующая редакция</w:t>
            </w:r>
          </w:p>
        </w:tc>
        <w:tc>
          <w:tcPr>
            <w:tcW w:w="4282" w:type="dxa"/>
          </w:tcPr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Предлагаемая редакция</w:t>
            </w:r>
          </w:p>
        </w:tc>
      </w:tr>
      <w:tr w:rsidR="00FA33E8" w:rsidRPr="00782C84" w:rsidTr="003B581F">
        <w:tc>
          <w:tcPr>
            <w:tcW w:w="9244" w:type="dxa"/>
            <w:gridSpan w:val="4"/>
          </w:tcPr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24"/>
              </w:rPr>
            </w:pP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Предпринимательский Кодекс РК</w:t>
            </w: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 </w:t>
            </w:r>
            <w:bookmarkStart w:id="5" w:name="SUB1004973586"/>
            <w:r w:rsidR="003568EE" w:rsidRPr="00782C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fldChar w:fldCharType="begin"/>
            </w:r>
            <w:r w:rsidRPr="00782C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instrText xml:space="preserve"> HYPERLINK "https://online.zakon.kz/Document/?doc_id=37018428" \o "Кодекс Республики Казахстан от 29 октября 2015 года № 375-V \«Предпринимательский кодекс Республики Казахстан\» (с изменениями и дополнениями по состоянию на 05.10.2018 г.)" \t "_parent" </w:instrText>
            </w:r>
            <w:r w:rsidR="003568EE" w:rsidRPr="00782C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fldChar w:fldCharType="separate"/>
            </w:r>
            <w:r w:rsidRPr="00782C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изменениями и дополнениями</w:t>
            </w:r>
            <w:r w:rsidR="003568EE" w:rsidRPr="00782C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fldChar w:fldCharType="end"/>
            </w:r>
            <w:bookmarkEnd w:id="5"/>
            <w:r w:rsidRPr="00782C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 по состоянию на 05.10.2018 г.)</w:t>
            </w: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2"/>
                <w:szCs w:val="24"/>
                <w:shd w:val="clear" w:color="auto" w:fill="FFFFFF"/>
              </w:rPr>
            </w:pPr>
          </w:p>
        </w:tc>
      </w:tr>
      <w:tr w:rsidR="00FA33E8" w:rsidRPr="00782C84" w:rsidTr="003B581F">
        <w:tc>
          <w:tcPr>
            <w:tcW w:w="568" w:type="dxa"/>
          </w:tcPr>
          <w:p w:rsidR="00FA33E8" w:rsidRPr="00782C84" w:rsidRDefault="00FA33E8" w:rsidP="003B581F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Статья 138</w:t>
            </w:r>
          </w:p>
        </w:tc>
        <w:tc>
          <w:tcPr>
            <w:tcW w:w="2693" w:type="dxa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138. Сферы деятельности субъектов предпринимательства, в которых осуществляется контроль:</w:t>
            </w: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82C84">
              <w:rPr>
                <w:rFonts w:ascii="Times New Roman" w:hAnsi="Times New Roman"/>
                <w:i/>
                <w:sz w:val="24"/>
                <w:szCs w:val="24"/>
              </w:rPr>
              <w:t>отсутствует.</w:t>
            </w:r>
          </w:p>
        </w:tc>
        <w:tc>
          <w:tcPr>
            <w:tcW w:w="4282" w:type="dxa"/>
          </w:tcPr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82C8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Организация питания в организациях образования </w:t>
            </w:r>
          </w:p>
        </w:tc>
      </w:tr>
      <w:tr w:rsidR="00FA33E8" w:rsidRPr="00782C84" w:rsidTr="003B581F">
        <w:tc>
          <w:tcPr>
            <w:tcW w:w="9244" w:type="dxa"/>
            <w:gridSpan w:val="4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782C84"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Обоснование необходимости внесения поправок:</w:t>
            </w:r>
          </w:p>
          <w:p w:rsidR="00FA33E8" w:rsidRPr="00782C84" w:rsidRDefault="00FA33E8" w:rsidP="003B581F">
            <w:pPr>
              <w:pStyle w:val="11"/>
              <w:spacing w:before="60" w:line="259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white"/>
              </w:rPr>
            </w:pPr>
            <w:r w:rsidRPr="00782C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white"/>
              </w:rPr>
              <w:t xml:space="preserve">Предприниматели, обеспечивающие питанием школьные столовые, защищены от внезапных проверок со стороны уполномоченных органов. Проверки проводятся с уведомлением о сроках их проведения, в результате чего недобросовестные поставщики могут заранее подготовиться к организации проверки. </w:t>
            </w:r>
          </w:p>
          <w:p w:rsidR="00FA33E8" w:rsidRPr="00782C84" w:rsidRDefault="00FA33E8" w:rsidP="003B581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82C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782C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782C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соблюдением санитарных правил и обеспечением безопасности питания в организациях образования является ключевым условием улучшения качества школьного питания. </w:t>
            </w:r>
          </w:p>
          <w:p w:rsidR="00FA33E8" w:rsidRPr="00782C84" w:rsidRDefault="00FA33E8" w:rsidP="003B581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24"/>
                <w:shd w:val="clear" w:color="auto" w:fill="FFFFFF"/>
              </w:rPr>
            </w:pPr>
          </w:p>
        </w:tc>
      </w:tr>
      <w:tr w:rsidR="00FA33E8" w:rsidRPr="00782C84" w:rsidTr="003B581F">
        <w:trPr>
          <w:trHeight w:val="618"/>
        </w:trPr>
        <w:tc>
          <w:tcPr>
            <w:tcW w:w="9244" w:type="dxa"/>
            <w:gridSpan w:val="4"/>
          </w:tcPr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24"/>
              </w:rPr>
            </w:pP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Типовые правила организации работы Попечительского совета и порядок его избрания в организациях образования</w:t>
            </w: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(утверждены Приказом МОН РК от 27.07.2017 г. № 355)</w:t>
            </w: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16"/>
                <w:szCs w:val="24"/>
                <w:shd w:val="clear" w:color="auto" w:fill="FFFFFF"/>
              </w:rPr>
            </w:pPr>
          </w:p>
        </w:tc>
      </w:tr>
      <w:tr w:rsidR="00FA33E8" w:rsidRPr="00782C84" w:rsidTr="003B581F">
        <w:tc>
          <w:tcPr>
            <w:tcW w:w="568" w:type="dxa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FA33E8" w:rsidRPr="00782C84" w:rsidRDefault="00FA33E8" w:rsidP="003B581F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Пункт 14</w:t>
            </w:r>
          </w:p>
          <w:p w:rsidR="00FA33E8" w:rsidRPr="00782C84" w:rsidRDefault="00FA33E8" w:rsidP="003B581F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3E8" w:rsidRPr="00782C84" w:rsidRDefault="00FA33E8" w:rsidP="003B58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 Попечительский совет организации образования:</w:t>
            </w: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12)</w:t>
            </w:r>
            <w:r w:rsidRPr="00782C84">
              <w:rPr>
                <w:rFonts w:ascii="Times New Roman" w:hAnsi="Times New Roman"/>
                <w:i/>
                <w:sz w:val="24"/>
                <w:szCs w:val="24"/>
              </w:rPr>
              <w:t xml:space="preserve"> отсутствует.</w:t>
            </w: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Pr="00782C84">
              <w:rPr>
                <w:rFonts w:ascii="Times New Roman" w:hAnsi="Times New Roman"/>
                <w:i/>
                <w:sz w:val="24"/>
                <w:szCs w:val="24"/>
              </w:rPr>
              <w:t>отсутствует.</w:t>
            </w:r>
          </w:p>
        </w:tc>
        <w:tc>
          <w:tcPr>
            <w:tcW w:w="4282" w:type="dxa"/>
          </w:tcPr>
          <w:p w:rsidR="00FA33E8" w:rsidRPr="00782C84" w:rsidRDefault="00FA33E8" w:rsidP="003B58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 Попечительский совет организации образования:</w:t>
            </w:r>
          </w:p>
          <w:p w:rsidR="00FA33E8" w:rsidRPr="00782C84" w:rsidRDefault="00FA33E8" w:rsidP="003B58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33E8" w:rsidRPr="00782C84" w:rsidRDefault="00FA33E8" w:rsidP="003B58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33E8" w:rsidRPr="00782C84" w:rsidRDefault="00FA33E8" w:rsidP="003B58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12) </w:t>
            </w:r>
            <w:r w:rsidRPr="00782C84">
              <w:rPr>
                <w:rFonts w:ascii="Times New Roman" w:hAnsi="Times New Roman"/>
                <w:sz w:val="24"/>
                <w:szCs w:val="24"/>
              </w:rPr>
              <w:t>заслушивает отчет руководителя организации образования об организации школьного питания;</w:t>
            </w:r>
          </w:p>
          <w:p w:rsidR="00FA33E8" w:rsidRPr="00782C84" w:rsidRDefault="00FA33E8" w:rsidP="003B58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 xml:space="preserve">13) осуществляет общественный </w:t>
            </w:r>
            <w:proofErr w:type="gramStart"/>
            <w:r w:rsidRPr="00782C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82C84">
              <w:rPr>
                <w:rFonts w:ascii="Times New Roman" w:hAnsi="Times New Roman"/>
                <w:sz w:val="24"/>
                <w:szCs w:val="24"/>
              </w:rPr>
              <w:t xml:space="preserve"> соблюдением санитарных правил и качеством школьного </w:t>
            </w:r>
            <w:r w:rsidRPr="00782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питания в организации образования в составе </w:t>
            </w:r>
            <w:proofErr w:type="spellStart"/>
            <w:r w:rsidRPr="00782C84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782C84">
              <w:rPr>
                <w:rFonts w:ascii="Times New Roman" w:hAnsi="Times New Roman"/>
                <w:sz w:val="24"/>
                <w:szCs w:val="24"/>
              </w:rPr>
              <w:t xml:space="preserve"> комиссии либо самостоятельно. </w:t>
            </w:r>
          </w:p>
        </w:tc>
      </w:tr>
      <w:tr w:rsidR="00FA33E8" w:rsidRPr="00782C84" w:rsidTr="003B581F">
        <w:tc>
          <w:tcPr>
            <w:tcW w:w="9244" w:type="dxa"/>
            <w:gridSpan w:val="4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782C84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lastRenderedPageBreak/>
              <w:t>Обоснование необходимости внесения дополнений:</w:t>
            </w:r>
          </w:p>
          <w:p w:rsidR="00FA33E8" w:rsidRPr="00782C84" w:rsidRDefault="00FA33E8" w:rsidP="003B581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Ввиду того, что руководитель организации образования может оказывать влияние на родителей, входящих в состав бракеражной комиссии, что будет сказываться на качестве школьного питания, одним из дополнительных инструментов для мониторинга качества школьного питания может быть попечительский совет.</w:t>
            </w:r>
          </w:p>
          <w:p w:rsidR="00FA33E8" w:rsidRPr="00782C84" w:rsidRDefault="00FA33E8" w:rsidP="003B581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 xml:space="preserve">Но на сегодняшний день у попечительских советов отсутствуют полномочия заслушивать отчеты по организации и качеству школьного питания. </w:t>
            </w:r>
          </w:p>
          <w:p w:rsidR="00FA33E8" w:rsidRPr="00782C84" w:rsidRDefault="00FA33E8" w:rsidP="003B581F">
            <w:pPr>
              <w:pStyle w:val="11"/>
              <w:spacing w:before="60" w:line="259" w:lineRule="auto"/>
              <w:ind w:firstLine="318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Введение этих функций повысит уровень ответственности руководителя организации образования и создаст дополнительную возможность для мониторинга качества школьного питания. </w:t>
            </w:r>
          </w:p>
          <w:p w:rsidR="00FA33E8" w:rsidRPr="00782C84" w:rsidRDefault="00FA33E8" w:rsidP="003B581F">
            <w:pPr>
              <w:pStyle w:val="11"/>
              <w:spacing w:before="60" w:line="259" w:lineRule="auto"/>
              <w:ind w:firstLine="318"/>
              <w:jc w:val="both"/>
              <w:rPr>
                <w:rFonts w:ascii="Times New Roman" w:hAnsi="Times New Roman" w:cs="Times New Roman"/>
                <w:noProof/>
                <w:color w:val="000000"/>
                <w:sz w:val="2"/>
                <w:szCs w:val="24"/>
              </w:rPr>
            </w:pPr>
          </w:p>
          <w:p w:rsidR="00FA33E8" w:rsidRPr="00782C84" w:rsidRDefault="00FA33E8" w:rsidP="003B58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FA33E8" w:rsidRPr="00782C84" w:rsidTr="003B581F">
        <w:tc>
          <w:tcPr>
            <w:tcW w:w="9244" w:type="dxa"/>
            <w:gridSpan w:val="4"/>
          </w:tcPr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sz w:val="24"/>
                <w:szCs w:val="24"/>
              </w:rPr>
              <w:t>Правила конкурсного замещения руководителей государственных учреждений среднего образования</w:t>
            </w: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i/>
                <w:sz w:val="24"/>
                <w:szCs w:val="24"/>
              </w:rPr>
              <w:t>(утверждены Приказом МОН РК от 21.02.2012 г. № 57)</w:t>
            </w: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FA33E8" w:rsidRPr="00782C84" w:rsidTr="003B581F">
        <w:tc>
          <w:tcPr>
            <w:tcW w:w="568" w:type="dxa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A33E8" w:rsidRPr="00782C84" w:rsidRDefault="00FA33E8" w:rsidP="003B581F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Пункт 19</w:t>
            </w:r>
          </w:p>
        </w:tc>
        <w:tc>
          <w:tcPr>
            <w:tcW w:w="2693" w:type="dxa"/>
          </w:tcPr>
          <w:p w:rsidR="00FA33E8" w:rsidRPr="00782C84" w:rsidRDefault="00FA33E8" w:rsidP="003B581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На заседании попечительского совета кандидат представляет перспективный План развития школы.</w:t>
            </w: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282" w:type="dxa"/>
          </w:tcPr>
          <w:p w:rsidR="00FA33E8" w:rsidRPr="00782C84" w:rsidRDefault="00FA33E8" w:rsidP="003B581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На заседании попечительского совета кандидат представляет перспективный План развития школы</w:t>
            </w:r>
            <w:r w:rsidRPr="00782C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2C84">
              <w:rPr>
                <w:rFonts w:ascii="Times New Roman" w:hAnsi="Times New Roman" w:cs="Times New Roman"/>
                <w:b/>
                <w:sz w:val="24"/>
                <w:szCs w:val="24"/>
              </w:rPr>
              <w:t>включающий раздел по улучшению организации школьного питания.</w:t>
            </w:r>
          </w:p>
          <w:p w:rsidR="00FA33E8" w:rsidRPr="00782C84" w:rsidRDefault="00FA33E8" w:rsidP="003B581F">
            <w:pPr>
              <w:pStyle w:val="a6"/>
              <w:tabs>
                <w:tab w:val="num" w:pos="709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FA33E8" w:rsidRPr="00782C84" w:rsidTr="003B581F">
        <w:tc>
          <w:tcPr>
            <w:tcW w:w="568" w:type="dxa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01" w:type="dxa"/>
          </w:tcPr>
          <w:p w:rsidR="00FA33E8" w:rsidRPr="00782C84" w:rsidRDefault="00FA33E8" w:rsidP="003B581F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Пункт 25</w:t>
            </w:r>
          </w:p>
          <w:p w:rsidR="00FA33E8" w:rsidRPr="00782C84" w:rsidRDefault="00FA33E8" w:rsidP="003B581F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 xml:space="preserve">25. Кандидаты проходят тестирование на знание Конституции Республики Казахстан …………………..,.  </w:t>
            </w: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2C84">
              <w:rPr>
                <w:rFonts w:ascii="Times New Roman" w:hAnsi="Times New Roman"/>
                <w:i/>
                <w:sz w:val="24"/>
                <w:szCs w:val="24"/>
              </w:rPr>
              <w:t>отсутствует.</w:t>
            </w:r>
          </w:p>
        </w:tc>
        <w:tc>
          <w:tcPr>
            <w:tcW w:w="4282" w:type="dxa"/>
          </w:tcPr>
          <w:p w:rsidR="00FA33E8" w:rsidRPr="00782C84" w:rsidRDefault="00FA33E8" w:rsidP="003B581F">
            <w:pPr>
              <w:pStyle w:val="a6"/>
              <w:tabs>
                <w:tab w:val="num" w:pos="709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25. Кандидаты проходят тестирование на знание Конституции Республики Казахстан</w:t>
            </w:r>
          </w:p>
          <w:p w:rsidR="00FA33E8" w:rsidRPr="00782C84" w:rsidRDefault="00FA33E8" w:rsidP="003B581F">
            <w:pPr>
              <w:pStyle w:val="a6"/>
              <w:tabs>
                <w:tab w:val="num" w:pos="709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 xml:space="preserve">…………………,  </w:t>
            </w:r>
          </w:p>
          <w:p w:rsidR="00FA33E8" w:rsidRPr="00782C84" w:rsidRDefault="00FA33E8" w:rsidP="003B581F">
            <w:pPr>
              <w:pStyle w:val="a6"/>
              <w:tabs>
                <w:tab w:val="num" w:pos="709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3E8" w:rsidRPr="00782C84" w:rsidRDefault="00FA33E8" w:rsidP="003B581F">
            <w:pPr>
              <w:pStyle w:val="a6"/>
              <w:tabs>
                <w:tab w:val="num" w:pos="709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sz w:val="24"/>
                <w:szCs w:val="24"/>
              </w:rPr>
              <w:t>Правил организации питания,</w:t>
            </w:r>
          </w:p>
          <w:p w:rsidR="00FA33E8" w:rsidRPr="00782C84" w:rsidRDefault="00FA33E8" w:rsidP="003B581F">
            <w:pPr>
              <w:pStyle w:val="a6"/>
              <w:tabs>
                <w:tab w:val="num" w:pos="709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sz w:val="24"/>
                <w:szCs w:val="24"/>
              </w:rPr>
              <w:t>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родителей.</w:t>
            </w:r>
          </w:p>
          <w:p w:rsidR="00FA33E8" w:rsidRPr="00782C84" w:rsidRDefault="00FA33E8" w:rsidP="003B581F">
            <w:pPr>
              <w:pStyle w:val="a6"/>
              <w:tabs>
                <w:tab w:val="num" w:pos="709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FA33E8" w:rsidRPr="00782C84" w:rsidTr="003B581F">
        <w:trPr>
          <w:trHeight w:val="997"/>
        </w:trPr>
        <w:tc>
          <w:tcPr>
            <w:tcW w:w="9244" w:type="dxa"/>
            <w:gridSpan w:val="4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782C84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Обоснование необходимости внесения дополнений:</w:t>
            </w:r>
          </w:p>
          <w:p w:rsidR="00FA33E8" w:rsidRPr="00782C84" w:rsidRDefault="00FA33E8" w:rsidP="003B5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 xml:space="preserve">Вопросу организации питания в школах не уделяют должного внимания и не создают условия для надлежащего мониторинга качества школьного питания с участием родителей. </w:t>
            </w:r>
          </w:p>
          <w:p w:rsidR="00FA33E8" w:rsidRPr="00782C84" w:rsidRDefault="00FA33E8" w:rsidP="003B581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FA33E8" w:rsidRPr="00782C84" w:rsidTr="003B581F">
        <w:tc>
          <w:tcPr>
            <w:tcW w:w="9244" w:type="dxa"/>
            <w:gridSpan w:val="4"/>
          </w:tcPr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8"/>
                <w:szCs w:val="24"/>
              </w:rPr>
            </w:pP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степени риска и проверочных листов по проверкам за системой образования</w:t>
            </w: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(утверждены Приказом МОН РК и МНЭ РК от 31.12.2018 г. № 843)</w:t>
            </w:r>
          </w:p>
          <w:p w:rsidR="00FA33E8" w:rsidRPr="00782C84" w:rsidRDefault="00FA33E8" w:rsidP="003B58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FA33E8" w:rsidRPr="00782C84" w:rsidTr="003B581F">
        <w:tc>
          <w:tcPr>
            <w:tcW w:w="568" w:type="dxa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к Критериям оценки</w:t>
            </w: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степени риска</w:t>
            </w: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sz w:val="24"/>
                <w:szCs w:val="24"/>
              </w:rPr>
              <w:t>за системой образования</w:t>
            </w:r>
          </w:p>
          <w:p w:rsidR="00FA33E8" w:rsidRPr="00782C84" w:rsidRDefault="00FA33E8" w:rsidP="003B581F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 От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ствие объ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ек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пи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 для </w:t>
            </w:r>
            <w:proofErr w:type="gramStart"/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щих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</w:t>
            </w:r>
            <w:proofErr w:type="gramEnd"/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ли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 функ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объ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ек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пи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для обу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щих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при от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ствии са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тар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но-эпи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за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клю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о со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ствии объ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ек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пи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са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тар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пра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лам и нор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мам (за ис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клю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ем до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школь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вос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обу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ния) – незначительное. </w:t>
            </w: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FA33E8" w:rsidRPr="00782C84" w:rsidRDefault="00FA33E8" w:rsidP="003B581F">
            <w:pPr>
              <w:pStyle w:val="a6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 От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ствие объ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ек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пи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 для </w:t>
            </w:r>
            <w:proofErr w:type="gramStart"/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щих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</w:t>
            </w:r>
            <w:proofErr w:type="gramEnd"/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ли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 функ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объ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ек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пи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для обу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щих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при от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ствии са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тар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но-эпи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за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клю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о со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ствии объ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ек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пи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са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тар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ным 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лам и нор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мам (за ис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клю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ем до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школь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вос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пи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обу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ния) </w:t>
            </w:r>
            <w:r w:rsidRPr="00782C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– грубое.</w:t>
            </w: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E8" w:rsidRPr="00782C84" w:rsidTr="003B581F">
        <w:tc>
          <w:tcPr>
            <w:tcW w:w="9244" w:type="dxa"/>
            <w:gridSpan w:val="4"/>
          </w:tcPr>
          <w:p w:rsidR="00FA33E8" w:rsidRPr="00782C84" w:rsidRDefault="00FA33E8" w:rsidP="003B581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782C84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lastRenderedPageBreak/>
              <w:t>Обоснование необходимости внесения поправок:</w:t>
            </w:r>
          </w:p>
          <w:p w:rsidR="00FA33E8" w:rsidRPr="00782C84" w:rsidRDefault="00FA33E8" w:rsidP="003B581F">
            <w:pPr>
              <w:pStyle w:val="a6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Это позволит привлечь внимание именно к тем школам, в которых отсутствуют объекты питания или же они не соответствуют требуемым нормам, с целью дальнейшего решения существующих проблем местными исполнительными органами. </w:t>
            </w:r>
          </w:p>
          <w:p w:rsidR="00FA33E8" w:rsidRPr="00782C84" w:rsidRDefault="00FA33E8" w:rsidP="003B581F">
            <w:pPr>
              <w:pStyle w:val="a6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14"/>
                <w:szCs w:val="24"/>
                <w:shd w:val="clear" w:color="auto" w:fill="FFFFFF"/>
              </w:rPr>
            </w:pPr>
          </w:p>
        </w:tc>
      </w:tr>
    </w:tbl>
    <w:p w:rsidR="00FA33E8" w:rsidRPr="00782C84" w:rsidRDefault="00FA33E8" w:rsidP="007576E4">
      <w:pPr>
        <w:pStyle w:val="11"/>
        <w:spacing w:before="60" w:line="259" w:lineRule="auto"/>
        <w:ind w:left="567"/>
        <w:jc w:val="both"/>
        <w:rPr>
          <w:rFonts w:ascii="Times New Roman" w:hAnsi="Times New Roman" w:cs="Times New Roman"/>
          <w:noProof/>
          <w:color w:val="000000"/>
          <w:sz w:val="10"/>
          <w:szCs w:val="24"/>
        </w:rPr>
      </w:pPr>
    </w:p>
    <w:p w:rsidR="00FA33E8" w:rsidRPr="00782C84" w:rsidRDefault="00FA33E8" w:rsidP="007576E4">
      <w:pPr>
        <w:pStyle w:val="11"/>
        <w:spacing w:before="60" w:line="259" w:lineRule="auto"/>
        <w:ind w:left="567"/>
        <w:jc w:val="both"/>
        <w:rPr>
          <w:rFonts w:ascii="Times New Roman" w:hAnsi="Times New Roman" w:cs="Times New Roman"/>
          <w:noProof/>
          <w:color w:val="000000"/>
          <w:sz w:val="2"/>
          <w:szCs w:val="24"/>
        </w:rPr>
      </w:pPr>
    </w:p>
    <w:p w:rsidR="00FA33E8" w:rsidRPr="00782C84" w:rsidRDefault="00FA33E8" w:rsidP="002F02E7">
      <w:pPr>
        <w:pStyle w:val="11"/>
        <w:numPr>
          <w:ilvl w:val="3"/>
          <w:numId w:val="21"/>
        </w:numPr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По второму направлению – внесение изменений в НПА по стандартам питания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>– дополнения и поправки будут относиться к Санитарным правилам</w:t>
      </w:r>
      <w:r w:rsidRPr="00782C84">
        <w:rPr>
          <w:rStyle w:val="a5"/>
          <w:rFonts w:ascii="Times New Roman" w:hAnsi="Times New Roman"/>
          <w:noProof/>
          <w:color w:val="000000"/>
          <w:sz w:val="24"/>
          <w:szCs w:val="24"/>
        </w:rPr>
        <w:footnoteReference w:id="14"/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 нормам, определенным постановлением Правительства 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РК 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помощь».  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>Внесение изменений связано со следующим: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 При этом отсутствуют фрукты как обязательный компонент здорового каждодневного рациона. Сахар включен отдельным компонентом, несмотря на то, что данный продукт может содержаться в других готовых изделиях, и Всемирной организацией здравоохранения рекомендуется ограничить его потребление. В рамках работы экспертного совета по питанию будет также пересмотрен ассортимент запрещенных продуктов.</w:t>
      </w:r>
    </w:p>
    <w:p w:rsidR="00FA33E8" w:rsidRPr="00782C84" w:rsidRDefault="00FA33E8" w:rsidP="002F02E7">
      <w:pPr>
        <w:tabs>
          <w:tab w:val="left" w:pos="-851"/>
          <w:tab w:val="left" w:pos="567"/>
        </w:tabs>
        <w:spacing w:after="0"/>
        <w:ind w:left="-851"/>
        <w:contextualSpacing/>
        <w:jc w:val="both"/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</w:pPr>
    </w:p>
    <w:p w:rsidR="00FA33E8" w:rsidRPr="00782C84" w:rsidRDefault="00FA33E8" w:rsidP="00782C84">
      <w:pPr>
        <w:numPr>
          <w:ilvl w:val="1"/>
          <w:numId w:val="18"/>
        </w:numPr>
        <w:tabs>
          <w:tab w:val="left" w:pos="-567"/>
        </w:tabs>
        <w:spacing w:after="0"/>
        <w:ind w:left="-851" w:firstLine="284"/>
        <w:contextualSpacing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t>Координация работы по формированию культуры правильного питания среди школьников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>По оценкам Европейского регионального бюро ВОЗ</w:t>
      </w:r>
      <w:r w:rsidRPr="00782C84">
        <w:rPr>
          <w:rStyle w:val="a5"/>
          <w:rFonts w:ascii="Times New Roman" w:hAnsi="Times New Roman"/>
          <w:noProof/>
          <w:color w:val="000000"/>
          <w:sz w:val="24"/>
          <w:szCs w:val="24"/>
        </w:rPr>
        <w:footnoteReference w:id="15"/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уровень грамотности населения в вопросах здоровья достаточно низок. Несмотря на это, согласно результатам опроса, проведенного Казахской академией питания, более 90% респондентов изъявили желание получать дополнительную информацию о здоровом питании, более 95% полагают нужным внедрять в практику программу здорового питания и информировать население в принципах правильного питания, более 97% респондентов считают, что программу здорового питания нужно внедрять в школах.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Учитывая, что пищевые привычки закладываются в детском возрасте и зависят от влияния окружающих, большое внимание должно быть уделено вопросам формирования культуры правильного питания и здорового образа жизни.  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>В рамках реализации Государственной программы развития образования и науки Республики Казахстан на 2016-2020 годы и Государственной программы развития здравоохранения Республики Казахстан «Денсаулық» на 2016-2019 годы ведется работа, направленная на пропаганду здорового образа жизни и правильного питания.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данном направлении работают как уполномоченные государственные органы, так и профильные неправительственные организации. К примеру, ряд информационно-образовательных 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материалов по популяризации аспектов здорового образа жизни, включая правильное питание, был разработан «Национальным центром общественного здравоохранения» МЗ РК. Это обучающие фильмы, книги, брошюры, буклеты, плакаты, листовки на такие темы как: «Азбука здоровья для детей дошкольного возраста», «Питание школьника», «Проблемы ожирения у детей и подростков» и другие. 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>Также, центром были выпущены информационно-образовательный комплекс (книга с обучающим фильмом, хронометраж 20 минут) «Уроки здоровья для подростков и молодежи», «Энциклопедия здоровья для детей» и пособие для учителей «Здоровье и жизненные навыки для 9, 10 и 11 классов».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>Ряд анимационных фильмов о правильном питании, гигиене и физической культуре подготовлен Национальным</w:t>
      </w:r>
      <w:r w:rsidRPr="00782C84">
        <w:rPr>
          <w:rFonts w:ascii="Times New Roman" w:hAnsi="Times New Roman" w:cs="Times New Roman"/>
          <w:iCs/>
          <w:sz w:val="24"/>
          <w:szCs w:val="24"/>
        </w:rPr>
        <w:t xml:space="preserve"> центром здорового питания по заказу МЗ РК в рамках </w:t>
      </w:r>
      <w:proofErr w:type="spellStart"/>
      <w:r w:rsidRPr="00782C84">
        <w:rPr>
          <w:rFonts w:ascii="Times New Roman" w:hAnsi="Times New Roman" w:cs="Times New Roman"/>
          <w:iCs/>
          <w:sz w:val="24"/>
          <w:szCs w:val="24"/>
        </w:rPr>
        <w:t>медиапроекта</w:t>
      </w:r>
      <w:proofErr w:type="spellEnd"/>
      <w:r w:rsidRPr="00782C84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782C84">
        <w:rPr>
          <w:rFonts w:ascii="Times New Roman" w:hAnsi="Times New Roman" w:cs="Times New Roman"/>
          <w:iCs/>
          <w:sz w:val="24"/>
          <w:szCs w:val="24"/>
        </w:rPr>
        <w:t>Баламан</w:t>
      </w:r>
      <w:proofErr w:type="spellEnd"/>
      <w:r w:rsidRPr="00782C84">
        <w:rPr>
          <w:rFonts w:ascii="Times New Roman" w:hAnsi="Times New Roman" w:cs="Times New Roman"/>
          <w:iCs/>
          <w:sz w:val="24"/>
          <w:szCs w:val="24"/>
        </w:rPr>
        <w:t>» – программы популяризации здорового образа жизни среди школьников.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C84">
        <w:rPr>
          <w:rStyle w:val="text"/>
          <w:rFonts w:ascii="Times New Roman" w:hAnsi="Times New Roman" w:cs="Times New Roman"/>
          <w:sz w:val="24"/>
          <w:szCs w:val="24"/>
        </w:rPr>
        <w:t xml:space="preserve">Важную роль в вопросе популяризации здорового образа жизни и формирования правильных пищевых привычек у школьников играет информационно-разъяснительная работа, в том числе с использованием </w:t>
      </w:r>
      <w:r w:rsidRPr="00782C84">
        <w:rPr>
          <w:rFonts w:ascii="Times New Roman" w:hAnsi="Times New Roman" w:cs="Times New Roman"/>
          <w:sz w:val="24"/>
          <w:szCs w:val="24"/>
        </w:rPr>
        <w:t xml:space="preserve">наглядности, современных информационных технологий и каналов коммуникации. 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C84">
        <w:rPr>
          <w:rFonts w:ascii="Times New Roman" w:hAnsi="Times New Roman" w:cs="Times New Roman"/>
          <w:iCs/>
          <w:sz w:val="24"/>
          <w:szCs w:val="24"/>
        </w:rPr>
        <w:t>Для этого будет разработана интернет страница проекта, на которой</w:t>
      </w:r>
      <w:r w:rsidRPr="00782C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будет представлена полная информация о проекте, перечень действующих НПА, регламентирующих организацию школьного питания, </w:t>
      </w:r>
      <w:r w:rsidRPr="00782C84">
        <w:rPr>
          <w:rFonts w:ascii="Times New Roman" w:hAnsi="Times New Roman" w:cs="Times New Roman"/>
          <w:sz w:val="24"/>
          <w:szCs w:val="24"/>
        </w:rPr>
        <w:t xml:space="preserve">образовательно-информационные материалы по принципам правильного питания для детей и родителей, руководства и рекомендации, разработанные МЗ РК и другими институтами в области питания, направленные на популяризацию здорового образа жизни среди школьников и их родителей. </w:t>
      </w:r>
      <w:proofErr w:type="gramEnd"/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sz w:val="24"/>
          <w:szCs w:val="24"/>
        </w:rPr>
        <w:t xml:space="preserve">На основе подготовленных информационных материалов 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родителей будут проводиться семинары по вопросам правильного питания. 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spellStart"/>
      <w:r w:rsidRPr="00782C84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782C84">
        <w:rPr>
          <w:rFonts w:ascii="Times New Roman" w:hAnsi="Times New Roman" w:cs="Times New Roman"/>
          <w:sz w:val="24"/>
          <w:szCs w:val="24"/>
        </w:rPr>
        <w:t>, информационно-коммуникационная работа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будет осуществляться через социальные сети, мессенджеры и другие инструменты с учетом интересов целевой аудитории. 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Для этого будет составлен список «Послов здоровья»: популярных среди </w:t>
      </w:r>
      <w:proofErr w:type="spellStart"/>
      <w:r w:rsidRPr="00782C84">
        <w:rPr>
          <w:rFonts w:ascii="Times New Roman" w:hAnsi="Times New Roman"/>
          <w:bCs/>
          <w:sz w:val="24"/>
          <w:szCs w:val="24"/>
          <w:lang w:eastAsia="ru-RU"/>
        </w:rPr>
        <w:t>школьниковмедийных</w:t>
      </w:r>
      <w:proofErr w:type="spellEnd"/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 лиц (актеров, артистов, </w:t>
      </w:r>
      <w:proofErr w:type="spellStart"/>
      <w:r w:rsidRPr="00782C84">
        <w:rPr>
          <w:rFonts w:ascii="Times New Roman" w:hAnsi="Times New Roman"/>
          <w:bCs/>
          <w:sz w:val="24"/>
          <w:szCs w:val="24"/>
          <w:lang w:eastAsia="ru-RU"/>
        </w:rPr>
        <w:t>вайнеров</w:t>
      </w:r>
      <w:proofErr w:type="spellEnd"/>
      <w:r w:rsidRPr="00782C84">
        <w:rPr>
          <w:rFonts w:ascii="Times New Roman" w:hAnsi="Times New Roman"/>
          <w:bCs/>
          <w:sz w:val="24"/>
          <w:szCs w:val="24"/>
          <w:lang w:eastAsia="ru-RU"/>
        </w:rPr>
        <w:t>, спортсменов, известных в регионе/районе/населенном пункте людей), которые будут пропагандировать принципы правильного питания через различные каналы коммуникации.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Следует отметить, что на сегодняшний день сами получатели услуги, то есть школьники, не участвуют в решении вопроса школьного питания, и их мнение не учитывается ни при составлении меню, ни при организации мероприятий, направленных на пропаганду правильного питания. 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Поэтому, в двух </w:t>
      </w:r>
      <w:proofErr w:type="spellStart"/>
      <w:r w:rsidRPr="00782C84">
        <w:rPr>
          <w:rFonts w:ascii="Times New Roman" w:hAnsi="Times New Roman"/>
          <w:bCs/>
          <w:sz w:val="24"/>
          <w:szCs w:val="24"/>
          <w:lang w:eastAsia="ru-RU"/>
        </w:rPr>
        <w:t>пилотных</w:t>
      </w:r>
      <w:proofErr w:type="spellEnd"/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 школах (г. Астана и </w:t>
      </w:r>
      <w:proofErr w:type="spellStart"/>
      <w:r w:rsidRPr="00782C84">
        <w:rPr>
          <w:rFonts w:ascii="Times New Roman" w:hAnsi="Times New Roman"/>
          <w:bCs/>
          <w:sz w:val="24"/>
          <w:szCs w:val="24"/>
          <w:lang w:eastAsia="ru-RU"/>
        </w:rPr>
        <w:t>г</w:t>
      </w:r>
      <w:proofErr w:type="gramStart"/>
      <w:r w:rsidRPr="00782C84">
        <w:rPr>
          <w:rFonts w:ascii="Times New Roman" w:hAnsi="Times New Roman"/>
          <w:bCs/>
          <w:sz w:val="24"/>
          <w:szCs w:val="24"/>
          <w:lang w:eastAsia="ru-RU"/>
        </w:rPr>
        <w:t>.А</w:t>
      </w:r>
      <w:proofErr w:type="gramEnd"/>
      <w:r w:rsidRPr="00782C84">
        <w:rPr>
          <w:rFonts w:ascii="Times New Roman" w:hAnsi="Times New Roman"/>
          <w:bCs/>
          <w:sz w:val="24"/>
          <w:szCs w:val="24"/>
          <w:lang w:eastAsia="ru-RU"/>
        </w:rPr>
        <w:t>ктобе</w:t>
      </w:r>
      <w:proofErr w:type="spellEnd"/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) по согласованию с руководством организаций образования, с участием педагогов будет проводиться работа по вовлечению самих школьников в популяризацию правильного питания, оценку питания, разработку рекомендаций по мероприятиям для школьников. Работа будет осуществляться для учащихся начальных классов и старших классов. 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С целью повышения заинтересованности учащихся будут организованы встречи школьников с «Послами здоровья», будет проведена эстафета по пропаганде правильного питания среди школьников в социальных сетях, будет организован мастер-класс «со звездой» для школьников. Проведение подобных мероприятий повысит уровень заинтересованности школьников, что приведет к повышению уровня их информированности о правильном питании. 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Кроме информационной работы, рабочая группа будет проводить анализ мнений, предложений, комментариев, которые поступают от подписчиков их </w:t>
      </w:r>
      <w:proofErr w:type="spellStart"/>
      <w:proofErr w:type="gramStart"/>
      <w:r w:rsidRPr="00782C84">
        <w:rPr>
          <w:rFonts w:ascii="Times New Roman" w:hAnsi="Times New Roman"/>
          <w:bCs/>
          <w:sz w:val="24"/>
          <w:szCs w:val="24"/>
          <w:lang w:eastAsia="ru-RU"/>
        </w:rPr>
        <w:t>интернет-страниц</w:t>
      </w:r>
      <w:proofErr w:type="spellEnd"/>
      <w:proofErr w:type="gramEnd"/>
      <w:r w:rsidRPr="00782C84">
        <w:rPr>
          <w:rFonts w:ascii="Times New Roman" w:hAnsi="Times New Roman"/>
          <w:bCs/>
          <w:sz w:val="24"/>
          <w:szCs w:val="24"/>
          <w:lang w:eastAsia="ru-RU"/>
        </w:rPr>
        <w:t>, обобщать их, при необходимости вносить на рассмотрение в вышестоящие партийные органы.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В этих целях на центральном и региональном уровнях будут проводиться </w:t>
      </w:r>
      <w:proofErr w:type="spellStart"/>
      <w:r w:rsidRPr="00782C84">
        <w:rPr>
          <w:rFonts w:ascii="Times New Roman" w:hAnsi="Times New Roman"/>
          <w:bCs/>
          <w:sz w:val="24"/>
          <w:szCs w:val="24"/>
          <w:lang w:eastAsia="ru-RU"/>
        </w:rPr>
        <w:t>онлайн-опросы</w:t>
      </w:r>
      <w:proofErr w:type="spellEnd"/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 в социальных сетях, на </w:t>
      </w:r>
      <w:proofErr w:type="spellStart"/>
      <w:r w:rsidRPr="00782C84">
        <w:rPr>
          <w:rFonts w:ascii="Times New Roman" w:hAnsi="Times New Roman"/>
          <w:bCs/>
          <w:sz w:val="24"/>
          <w:szCs w:val="24"/>
          <w:lang w:eastAsia="ru-RU"/>
        </w:rPr>
        <w:t>интернет-ресурсах</w:t>
      </w:r>
      <w:proofErr w:type="spellEnd"/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782C84">
        <w:rPr>
          <w:rFonts w:ascii="Times New Roman" w:hAnsi="Times New Roman"/>
          <w:bCs/>
          <w:sz w:val="24"/>
          <w:szCs w:val="24"/>
          <w:lang w:eastAsia="ru-RU"/>
        </w:rPr>
        <w:t>интернет-конференции</w:t>
      </w:r>
      <w:proofErr w:type="spellEnd"/>
      <w:proofErr w:type="gramEnd"/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 и другие мероприятия, направленные на целевые группы. 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С целью отслеживания результатов и таких показателей как уровень информированности о правильном питании и уровень удовлетворенности качеством школьного питания среди учащихся и </w:t>
      </w:r>
      <w:r w:rsidRPr="00782C8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родителей будет проведен опрос. Полученные данные будут использованы для проведения сравнительного анализа эффективности реализуемых мер, направленных на улучшение качества школьного питания. 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2C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Информационно-коммуникационная работа, направленная на формирование культуры правильного питания, а также вовлечение самих учащихся к участию в проекте в </w:t>
      </w:r>
      <w:proofErr w:type="spellStart"/>
      <w:r w:rsidRPr="00782C84">
        <w:rPr>
          <w:rFonts w:ascii="Times New Roman" w:hAnsi="Times New Roman" w:cs="Times New Roman"/>
          <w:bCs/>
          <w:sz w:val="24"/>
          <w:szCs w:val="24"/>
          <w:lang w:eastAsia="ru-RU"/>
        </w:rPr>
        <w:t>пилотных</w:t>
      </w:r>
      <w:proofErr w:type="spellEnd"/>
      <w:r w:rsidRPr="00782C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школах будет способствовать повышению уровня информированности и заинтересованности родителей и школьников к вопросам правильного питания и здорового образа жизни. Это, в свою очередь, приведет к формированию правильных пищевых привычек у школьников. </w:t>
      </w:r>
    </w:p>
    <w:p w:rsidR="00FA33E8" w:rsidRPr="00782C84" w:rsidRDefault="00FA33E8" w:rsidP="002F02E7">
      <w:pPr>
        <w:pStyle w:val="11"/>
        <w:tabs>
          <w:tab w:val="left" w:pos="-851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2C84">
        <w:rPr>
          <w:rFonts w:ascii="Times New Roman" w:hAnsi="Times New Roman" w:cs="Times New Roman"/>
          <w:sz w:val="24"/>
          <w:szCs w:val="24"/>
          <w:u w:val="single"/>
        </w:rPr>
        <w:t>По итогам работы на данном направлении будут получены следующие результаты: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- повышен уровень информированности школьников и родителей о принципах правильного питания (2019 г.);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- повышен </w:t>
      </w:r>
      <w:r w:rsidRPr="00782C84">
        <w:rPr>
          <w:rFonts w:ascii="Times New Roman" w:hAnsi="Times New Roman"/>
          <w:sz w:val="24"/>
          <w:szCs w:val="24"/>
        </w:rPr>
        <w:t xml:space="preserve">уровень </w:t>
      </w:r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удовлетворенности учащихся и родителей организацией школьного питания </w:t>
      </w:r>
      <w:r w:rsidRPr="00782C84">
        <w:rPr>
          <w:rFonts w:ascii="Times New Roman" w:hAnsi="Times New Roman"/>
          <w:sz w:val="24"/>
          <w:szCs w:val="24"/>
        </w:rPr>
        <w:t>(2019 г.)</w:t>
      </w:r>
      <w:r w:rsidRPr="00782C8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- функционирует интернет-ресурс пр</w:t>
      </w:r>
      <w:r w:rsidRPr="00782C84">
        <w:rPr>
          <w:rFonts w:ascii="Times New Roman" w:hAnsi="Times New Roman"/>
          <w:bCs/>
          <w:sz w:val="24"/>
          <w:szCs w:val="24"/>
          <w:lang w:eastAsia="ru-RU"/>
        </w:rPr>
        <w:t>оекта по школьному питанию;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- выработаны р</w:t>
      </w:r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екомендации по вовлечению школьников работу по формированию культуры правильного питания по итогам работы с учащимися в </w:t>
      </w:r>
      <w:proofErr w:type="spellStart"/>
      <w:r w:rsidRPr="00782C84">
        <w:rPr>
          <w:rFonts w:ascii="Times New Roman" w:hAnsi="Times New Roman"/>
          <w:bCs/>
          <w:sz w:val="24"/>
          <w:szCs w:val="24"/>
          <w:lang w:eastAsia="ru-RU"/>
        </w:rPr>
        <w:t>пилотных</w:t>
      </w:r>
      <w:proofErr w:type="spellEnd"/>
      <w:r w:rsidRPr="00782C84">
        <w:rPr>
          <w:rFonts w:ascii="Times New Roman" w:hAnsi="Times New Roman"/>
          <w:bCs/>
          <w:sz w:val="24"/>
          <w:szCs w:val="24"/>
          <w:lang w:eastAsia="ru-RU"/>
        </w:rPr>
        <w:t xml:space="preserve"> школах.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/>
        <w:contextualSpacing/>
        <w:rPr>
          <w:rFonts w:ascii="Times New Roman" w:hAnsi="Times New Roman"/>
          <w:b/>
          <w:noProof/>
          <w:color w:val="000000"/>
          <w:sz w:val="14"/>
          <w:szCs w:val="24"/>
        </w:rPr>
      </w:pPr>
    </w:p>
    <w:p w:rsidR="00FA33E8" w:rsidRPr="00782C84" w:rsidRDefault="00FA33E8" w:rsidP="002F02E7">
      <w:pPr>
        <w:numPr>
          <w:ilvl w:val="1"/>
          <w:numId w:val="18"/>
        </w:numPr>
        <w:tabs>
          <w:tab w:val="left" w:pos="-851"/>
        </w:tabs>
        <w:spacing w:after="0"/>
        <w:ind w:left="-851" w:firstLine="284"/>
        <w:contextualSpacing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Информационное освещение </w:t>
      </w:r>
    </w:p>
    <w:p w:rsidR="00FA33E8" w:rsidRPr="00782C84" w:rsidRDefault="00FA33E8" w:rsidP="002F02E7">
      <w:pPr>
        <w:pStyle w:val="11"/>
        <w:tabs>
          <w:tab w:val="left" w:pos="-851"/>
          <w:tab w:val="left" w:pos="1134"/>
        </w:tabs>
        <w:spacing w:line="259" w:lineRule="auto"/>
        <w:ind w:left="-851" w:firstLine="426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На протяжении всего периода реализации проекта будет осуществляться регулярная информационно-коммуникационная работа в республиканских и местных СМИ, в социальных сетях с учетом целевой аудитории. На странице проекта и в социальных сетях будет регулярно обновляться информация о результатах проведенных мероприятий по мониторингу за качеством школьного питания в разрезе регионов. </w:t>
      </w:r>
    </w:p>
    <w:p w:rsidR="00FA33E8" w:rsidRPr="00782C84" w:rsidRDefault="00FA33E8" w:rsidP="00782C84">
      <w:pPr>
        <w:tabs>
          <w:tab w:val="left" w:pos="-851"/>
        </w:tabs>
        <w:spacing w:after="0"/>
        <w:ind w:left="-851"/>
        <w:contextualSpacing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782C84">
      <w:pPr>
        <w:numPr>
          <w:ilvl w:val="0"/>
          <w:numId w:val="3"/>
        </w:numPr>
        <w:tabs>
          <w:tab w:val="left" w:pos="-851"/>
          <w:tab w:val="left" w:pos="142"/>
          <w:tab w:val="left" w:pos="567"/>
        </w:tabs>
        <w:spacing w:after="0"/>
        <w:ind w:left="-851" w:firstLine="709"/>
        <w:contextualSpacing/>
        <w:jc w:val="center"/>
        <w:rPr>
          <w:rFonts w:ascii="Times New Roman" w:hAnsi="Times New Roman"/>
          <w:b/>
          <w:smallCaps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smallCaps/>
          <w:noProof/>
          <w:color w:val="000000"/>
          <w:sz w:val="24"/>
          <w:szCs w:val="24"/>
        </w:rPr>
        <w:t>ФИНАНСИРОВАНИЕ ПРОЕКТА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709"/>
        <w:contextualSpacing/>
        <w:jc w:val="both"/>
        <w:rPr>
          <w:rFonts w:ascii="Times New Roman" w:hAnsi="Times New Roman"/>
          <w:b/>
          <w:smallCaps/>
          <w:noProof/>
          <w:color w:val="000000"/>
          <w:sz w:val="18"/>
          <w:szCs w:val="24"/>
        </w:rPr>
      </w:pPr>
    </w:p>
    <w:p w:rsidR="00FA33E8" w:rsidRPr="00782C84" w:rsidRDefault="00FA33E8" w:rsidP="002F02E7">
      <w:pPr>
        <w:tabs>
          <w:tab w:val="left" w:pos="-851"/>
        </w:tabs>
        <w:spacing w:after="0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Финансирование проекта предусматривается за счет средств местного бюджета, запланированных на текущий финансовый год.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Организация финансового обеспечения в рамках реализации проекта может осуществляться также за счет средств, предусмотренных Центральным аппаратом партии.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709"/>
        <w:contextualSpacing/>
        <w:jc w:val="both"/>
        <w:rPr>
          <w:rFonts w:ascii="Times New Roman" w:hAnsi="Times New Roman"/>
          <w:szCs w:val="24"/>
        </w:rPr>
      </w:pPr>
    </w:p>
    <w:p w:rsidR="00FA33E8" w:rsidRPr="00782C84" w:rsidRDefault="00FA33E8" w:rsidP="00782C84">
      <w:pPr>
        <w:numPr>
          <w:ilvl w:val="0"/>
          <w:numId w:val="3"/>
        </w:numPr>
        <w:tabs>
          <w:tab w:val="left" w:pos="-851"/>
          <w:tab w:val="left" w:pos="284"/>
        </w:tabs>
        <w:spacing w:after="0"/>
        <w:ind w:left="-851" w:firstLine="709"/>
        <w:contextualSpacing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noProof/>
          <w:color w:val="000000"/>
          <w:sz w:val="24"/>
          <w:szCs w:val="24"/>
        </w:rPr>
        <w:t>МОНИТОРИНГ РЕАЛИЗАЦИИ ПРОЕКТА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709"/>
        <w:contextualSpacing/>
        <w:jc w:val="both"/>
        <w:rPr>
          <w:rFonts w:ascii="Times New Roman" w:hAnsi="Times New Roman"/>
          <w:b/>
          <w:noProof/>
          <w:color w:val="000000"/>
          <w:sz w:val="20"/>
          <w:szCs w:val="24"/>
        </w:rPr>
      </w:pPr>
    </w:p>
    <w:p w:rsidR="00FA33E8" w:rsidRPr="00782C84" w:rsidRDefault="00FA33E8" w:rsidP="002F02E7">
      <w:pPr>
        <w:tabs>
          <w:tab w:val="left" w:pos="-851"/>
        </w:tabs>
        <w:spacing w:after="0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Для реализации Концепции будет разработана Дорожная карта с указанием сроков выполнения, ответственных за исполнение и достижение ключевых индикаторов. Мониторинг реализации проекта будет осуществляться республиканской рабочей группой и региональными филиалами партии посредством отчетной информации, направляемой РФП ежеквартально.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Также ежеквартально будет проходить заслушивание отчетов 4-5 РФП в формате видеоконференцсвязи (далее – ВКС). В случае необходимости могут проводиться внеочередные заседания ВКС. 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В рамках реализации проекта предусмотрены выезды членов республиканской рабочей группы в регионы для участия в мониторинге и проведения выездных заседаний с участием родительской общественности.</w:t>
      </w:r>
    </w:p>
    <w:p w:rsidR="00FA33E8" w:rsidRPr="00782C84" w:rsidRDefault="00FA33E8" w:rsidP="002F02E7">
      <w:pPr>
        <w:tabs>
          <w:tab w:val="left" w:pos="-851"/>
        </w:tabs>
        <w:spacing w:after="0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После достижения запланированных результатов будет разработана стратегия дальнейших шагов по организации школьного питания.</w:t>
      </w:r>
    </w:p>
    <w:p w:rsidR="00FA33E8" w:rsidRPr="00782C84" w:rsidRDefault="00FA33E8" w:rsidP="00C85FAE">
      <w:pPr>
        <w:tabs>
          <w:tab w:val="left" w:pos="0"/>
        </w:tabs>
        <w:spacing w:after="0"/>
        <w:ind w:left="1276"/>
        <w:contextualSpacing/>
        <w:jc w:val="both"/>
        <w:rPr>
          <w:rFonts w:ascii="Times New Roman" w:hAnsi="Times New Roman"/>
          <w:b/>
          <w:noProof/>
          <w:color w:val="000000"/>
          <w:sz w:val="20"/>
          <w:szCs w:val="24"/>
        </w:rPr>
      </w:pPr>
    </w:p>
    <w:p w:rsidR="00FA33E8" w:rsidRPr="00782C84" w:rsidRDefault="00FA33E8" w:rsidP="002F02E7">
      <w:pPr>
        <w:numPr>
          <w:ilvl w:val="0"/>
          <w:numId w:val="3"/>
        </w:numPr>
        <w:tabs>
          <w:tab w:val="left" w:pos="0"/>
        </w:tabs>
        <w:spacing w:after="0"/>
        <w:ind w:left="1276"/>
        <w:contextualSpacing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/>
          <w:b/>
          <w:smallCaps/>
          <w:noProof/>
          <w:color w:val="000000"/>
          <w:sz w:val="24"/>
          <w:szCs w:val="24"/>
        </w:rPr>
        <w:t>ОЖИДАЕМЫЕ РЕЗУЛЬТАТЫ</w:t>
      </w:r>
    </w:p>
    <w:p w:rsidR="00FA33E8" w:rsidRPr="00782C84" w:rsidRDefault="00FA33E8" w:rsidP="00C85FAE">
      <w:pPr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FA33E8" w:rsidRPr="00782C84" w:rsidRDefault="00FA33E8" w:rsidP="002F02E7">
      <w:pPr>
        <w:spacing w:after="0"/>
        <w:ind w:left="-85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Реализация настоящей Концепции будет способствовать координации действий государственных органов, родительской общественности и экспертного сообщества по вопросам совершенствования рациона питания, организации мониторинга за качеством школьного питания и формирования культуры правильного питания среди подрастающего поколения. </w:t>
      </w:r>
    </w:p>
    <w:p w:rsidR="00FA33E8" w:rsidRPr="00782C84" w:rsidRDefault="00FA33E8" w:rsidP="002F02E7">
      <w:pPr>
        <w:spacing w:after="0"/>
        <w:ind w:left="-85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lastRenderedPageBreak/>
        <w:t xml:space="preserve">Предлагаемые меры по организации мониторинга качества питания позволят: </w:t>
      </w:r>
    </w:p>
    <w:p w:rsidR="00FA33E8" w:rsidRPr="00782C84" w:rsidRDefault="00FA33E8" w:rsidP="002F02E7">
      <w:pPr>
        <w:tabs>
          <w:tab w:val="left" w:pos="426"/>
        </w:tabs>
        <w:spacing w:after="0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ab/>
        <w:t>- активизировать работу органов и организаций образования по мониторингу за качеством питания;</w:t>
      </w:r>
    </w:p>
    <w:p w:rsidR="00FA33E8" w:rsidRPr="00782C84" w:rsidRDefault="00FA33E8" w:rsidP="002F02E7">
      <w:pPr>
        <w:spacing w:after="0"/>
        <w:ind w:left="-85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- привлечь внимание родительской общественности к мониторингу за качеством школьного питания;</w:t>
      </w:r>
    </w:p>
    <w:p w:rsidR="00FA33E8" w:rsidRPr="00782C84" w:rsidRDefault="00FA33E8" w:rsidP="002F02E7">
      <w:pPr>
        <w:tabs>
          <w:tab w:val="left" w:pos="426"/>
        </w:tabs>
        <w:spacing w:after="0"/>
        <w:ind w:left="-851" w:firstLine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2C84">
        <w:rPr>
          <w:rFonts w:ascii="Times New Roman" w:hAnsi="Times New Roman"/>
          <w:bCs/>
          <w:sz w:val="24"/>
          <w:szCs w:val="24"/>
          <w:lang w:eastAsia="ru-RU"/>
        </w:rPr>
        <w:t>- повысить ответственность администрации школы и членов комиссий по мониторингу за качеством питания при школах;</w:t>
      </w:r>
    </w:p>
    <w:p w:rsidR="00FA33E8" w:rsidRPr="00782C84" w:rsidRDefault="00FA33E8" w:rsidP="002F02E7">
      <w:pPr>
        <w:tabs>
          <w:tab w:val="left" w:pos="426"/>
        </w:tabs>
        <w:spacing w:after="0"/>
        <w:ind w:left="-851" w:firstLine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2C84">
        <w:rPr>
          <w:rFonts w:ascii="Times New Roman" w:hAnsi="Times New Roman"/>
          <w:bCs/>
          <w:sz w:val="24"/>
          <w:szCs w:val="24"/>
          <w:lang w:eastAsia="ru-RU"/>
        </w:rPr>
        <w:t>- оценить реальную ситуацию и выявить наиболее острые проблемы организации школьного питания в регионах.</w:t>
      </w: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2F02E7">
      <w:pPr>
        <w:pStyle w:val="11"/>
        <w:spacing w:line="259" w:lineRule="auto"/>
        <w:contextualSpacing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bookmarkStart w:id="6" w:name="_GoBack"/>
      <w:bookmarkEnd w:id="6"/>
      <w:r w:rsidRPr="00782C8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Приложение 1</w:t>
      </w: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782C84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Перечень нормативно-правовых актов, регулирующих организацию школьного питания</w:t>
      </w:r>
    </w:p>
    <w:p w:rsidR="00FA33E8" w:rsidRPr="00782C84" w:rsidRDefault="00FA33E8" w:rsidP="00C85FAE">
      <w:pPr>
        <w:pStyle w:val="11"/>
        <w:spacing w:line="259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:rsidR="00FA33E8" w:rsidRPr="00782C84" w:rsidRDefault="00FA33E8" w:rsidP="00C85FAE">
      <w:pPr>
        <w:pStyle w:val="11"/>
        <w:numPr>
          <w:ilvl w:val="0"/>
          <w:numId w:val="7"/>
        </w:numPr>
        <w:spacing w:line="259" w:lineRule="auto"/>
        <w:ind w:left="284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>Закон Республики Казахстан «Об образовании» от 27 июля 2007 года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№ 319-III;</w:t>
      </w:r>
    </w:p>
    <w:p w:rsidR="00FA33E8" w:rsidRPr="00782C84" w:rsidRDefault="00FA33E8" w:rsidP="00C85FAE">
      <w:pPr>
        <w:pStyle w:val="11"/>
        <w:numPr>
          <w:ilvl w:val="0"/>
          <w:numId w:val="7"/>
        </w:numPr>
        <w:spacing w:line="259" w:lineRule="auto"/>
        <w:ind w:left="284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Государственная программа «Развитие образования и науки Республики Казахстан на 2016 - 2019 годы», утвержденная указом Президента РК от 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 марта 2016 года № 205;</w:t>
      </w:r>
    </w:p>
    <w:p w:rsidR="00FA33E8" w:rsidRPr="00782C84" w:rsidRDefault="00FA33E8" w:rsidP="00C85FAE">
      <w:pPr>
        <w:pStyle w:val="11"/>
        <w:numPr>
          <w:ilvl w:val="0"/>
          <w:numId w:val="7"/>
        </w:numPr>
        <w:spacing w:line="259" w:lineRule="auto"/>
        <w:ind w:left="284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>Правила организации питания,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утвержденные приказом и.о. Министра образования и науки РК от 31 декабря 2015 года № 717;</w:t>
      </w:r>
    </w:p>
    <w:p w:rsidR="00FA33E8" w:rsidRPr="00782C84" w:rsidRDefault="00FA33E8" w:rsidP="00C85FAE">
      <w:pPr>
        <w:pStyle w:val="11"/>
        <w:numPr>
          <w:ilvl w:val="0"/>
          <w:numId w:val="7"/>
        </w:numPr>
        <w:spacing w:line="259" w:lineRule="auto"/>
        <w:ind w:left="284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>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 611;</w:t>
      </w:r>
    </w:p>
    <w:p w:rsidR="00FA33E8" w:rsidRPr="00782C84" w:rsidRDefault="00FA33E8" w:rsidP="00C85FAE">
      <w:pPr>
        <w:pStyle w:val="11"/>
        <w:numPr>
          <w:ilvl w:val="0"/>
          <w:numId w:val="7"/>
        </w:numPr>
        <w:spacing w:line="259" w:lineRule="auto"/>
        <w:ind w:left="284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Постановление Правительства 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Республики Казахстан </w:t>
      </w:r>
      <w:r w:rsidRPr="00782C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помощь».  </w:t>
      </w:r>
    </w:p>
    <w:p w:rsidR="00FA33E8" w:rsidRPr="00782C84" w:rsidRDefault="00FA33E8" w:rsidP="00C85FAE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tabs>
          <w:tab w:val="left" w:pos="0"/>
        </w:tabs>
        <w:spacing w:after="0" w:line="22" w:lineRule="atLeast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tabs>
          <w:tab w:val="left" w:pos="0"/>
        </w:tabs>
        <w:spacing w:after="0" w:line="22" w:lineRule="atLeast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tabs>
          <w:tab w:val="left" w:pos="0"/>
        </w:tabs>
        <w:spacing w:after="0" w:line="22" w:lineRule="atLeast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tabs>
          <w:tab w:val="left" w:pos="0"/>
        </w:tabs>
        <w:spacing w:after="0" w:line="22" w:lineRule="atLeast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tabs>
          <w:tab w:val="left" w:pos="0"/>
        </w:tabs>
        <w:spacing w:after="0" w:line="22" w:lineRule="atLeast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33E8" w:rsidRPr="00782C84" w:rsidRDefault="00FA33E8" w:rsidP="00C85FAE">
      <w:pPr>
        <w:pStyle w:val="11"/>
        <w:spacing w:line="22" w:lineRule="atLeast"/>
        <w:ind w:firstLine="709"/>
        <w:contextualSpacing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782C8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lastRenderedPageBreak/>
        <w:t>Приложение 2</w:t>
      </w:r>
    </w:p>
    <w:p w:rsidR="00FA33E8" w:rsidRPr="00782C84" w:rsidRDefault="00FA33E8" w:rsidP="005D4B4E">
      <w:pPr>
        <w:tabs>
          <w:tab w:val="left" w:pos="916"/>
          <w:tab w:val="left" w:pos="4350"/>
          <w:tab w:val="center" w:pos="5172"/>
        </w:tabs>
        <w:spacing w:after="0" w:line="22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82C84">
        <w:rPr>
          <w:rFonts w:ascii="Times New Roman" w:hAnsi="Times New Roman"/>
          <w:b/>
          <w:bCs/>
          <w:sz w:val="24"/>
          <w:szCs w:val="24"/>
        </w:rPr>
        <w:t xml:space="preserve">Инструкция </w:t>
      </w:r>
    </w:p>
    <w:p w:rsidR="00FA33E8" w:rsidRPr="00782C84" w:rsidRDefault="00FA33E8" w:rsidP="00782C84">
      <w:pPr>
        <w:pStyle w:val="HTML"/>
        <w:spacing w:line="22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84">
        <w:rPr>
          <w:rFonts w:ascii="Times New Roman" w:hAnsi="Times New Roman" w:cs="Times New Roman"/>
          <w:b/>
          <w:sz w:val="24"/>
          <w:szCs w:val="24"/>
        </w:rPr>
        <w:t>по мониторингу качества и организации питания школьников</w:t>
      </w:r>
    </w:p>
    <w:p w:rsidR="00FA33E8" w:rsidRPr="00782C84" w:rsidRDefault="00FA33E8" w:rsidP="00782C84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Мероприятия по мониторингу качества школьных столовых следует проводить </w:t>
      </w:r>
      <w:r w:rsidRPr="00782C84">
        <w:rPr>
          <w:rFonts w:ascii="Times New Roman" w:hAnsi="Times New Roman"/>
          <w:b/>
          <w:sz w:val="24"/>
          <w:szCs w:val="24"/>
        </w:rPr>
        <w:t>СТРОГО</w:t>
      </w:r>
      <w:r w:rsidRPr="00782C84">
        <w:rPr>
          <w:rFonts w:ascii="Times New Roman" w:hAnsi="Times New Roman"/>
          <w:sz w:val="24"/>
          <w:szCs w:val="24"/>
        </w:rPr>
        <w:t xml:space="preserve"> в рамках работы Межведомственной экспертной группы (далее – МЭГ), утвержденной приказом начальника Управления образования (отдела образования). </w:t>
      </w:r>
    </w:p>
    <w:p w:rsidR="00FA33E8" w:rsidRPr="00782C84" w:rsidRDefault="00FA33E8" w:rsidP="00782C84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Задача МЭГ – осуществление систематического мониторинга деятельности комиссий по мониторингу за качеством питания, созданных при организации образования, и принятие мер по эффективной организации питания школьников. </w:t>
      </w:r>
    </w:p>
    <w:p w:rsidR="00FA33E8" w:rsidRPr="00782C84" w:rsidRDefault="00FA33E8" w:rsidP="00782C84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33E8" w:rsidRPr="00782C84" w:rsidRDefault="00FA33E8" w:rsidP="00782C84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2C84">
        <w:rPr>
          <w:rFonts w:ascii="Times New Roman" w:hAnsi="Times New Roman"/>
          <w:b/>
          <w:sz w:val="24"/>
          <w:szCs w:val="24"/>
        </w:rPr>
        <w:t>Мониторинг осуществляется по следующим направлениям:</w:t>
      </w:r>
    </w:p>
    <w:p w:rsidR="00FA33E8" w:rsidRPr="00782C84" w:rsidRDefault="00FA33E8" w:rsidP="00782C84">
      <w:pPr>
        <w:pStyle w:val="a6"/>
        <w:widowControl w:val="0"/>
        <w:numPr>
          <w:ilvl w:val="3"/>
          <w:numId w:val="3"/>
        </w:numPr>
        <w:shd w:val="clear" w:color="auto" w:fill="FFFFFF"/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  <w:r w:rsidRPr="00782C84">
        <w:rPr>
          <w:rFonts w:ascii="Times New Roman" w:hAnsi="Times New Roman"/>
          <w:b/>
          <w:sz w:val="24"/>
          <w:szCs w:val="24"/>
        </w:rPr>
        <w:t xml:space="preserve">Ведение учетной документации и работа </w:t>
      </w:r>
      <w:proofErr w:type="spellStart"/>
      <w:r w:rsidRPr="00782C84">
        <w:rPr>
          <w:rFonts w:ascii="Times New Roman" w:hAnsi="Times New Roman"/>
          <w:b/>
          <w:sz w:val="24"/>
          <w:szCs w:val="24"/>
        </w:rPr>
        <w:t>бракеражной</w:t>
      </w:r>
      <w:proofErr w:type="spellEnd"/>
      <w:r w:rsidRPr="00782C84">
        <w:rPr>
          <w:rFonts w:ascii="Times New Roman" w:hAnsi="Times New Roman"/>
          <w:b/>
          <w:sz w:val="24"/>
          <w:szCs w:val="24"/>
        </w:rPr>
        <w:t xml:space="preserve"> школьной комиссии. </w:t>
      </w:r>
      <w:r w:rsidRPr="00782C84">
        <w:rPr>
          <w:rFonts w:ascii="Times New Roman" w:hAnsi="Times New Roman"/>
          <w:sz w:val="24"/>
          <w:szCs w:val="24"/>
        </w:rPr>
        <w:t xml:space="preserve">Необходимо запросить документы касательно работы </w:t>
      </w:r>
      <w:proofErr w:type="spellStart"/>
      <w:r w:rsidRPr="00782C84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782C84">
        <w:rPr>
          <w:rFonts w:ascii="Times New Roman" w:hAnsi="Times New Roman"/>
          <w:sz w:val="24"/>
          <w:szCs w:val="24"/>
        </w:rPr>
        <w:t xml:space="preserve"> школьной комиссии и учетную документацию по школьному питанию:</w:t>
      </w:r>
    </w:p>
    <w:p w:rsidR="00FA33E8" w:rsidRPr="00782C84" w:rsidRDefault="00FA33E8" w:rsidP="00782C84">
      <w:pPr>
        <w:widowControl w:val="0"/>
        <w:numPr>
          <w:ilvl w:val="0"/>
          <w:numId w:val="30"/>
        </w:numPr>
        <w:tabs>
          <w:tab w:val="left" w:pos="142"/>
          <w:tab w:val="left" w:pos="916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Приказ о создании </w:t>
      </w:r>
      <w:proofErr w:type="spellStart"/>
      <w:r w:rsidRPr="00782C84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782C84">
        <w:rPr>
          <w:rFonts w:ascii="Times New Roman" w:hAnsi="Times New Roman"/>
          <w:sz w:val="24"/>
          <w:szCs w:val="24"/>
        </w:rPr>
        <w:t xml:space="preserve"> комиссии, дата создания;</w:t>
      </w:r>
    </w:p>
    <w:p w:rsidR="00FA33E8" w:rsidRPr="00782C84" w:rsidRDefault="00FA33E8" w:rsidP="00782C84">
      <w:pPr>
        <w:widowControl w:val="0"/>
        <w:numPr>
          <w:ilvl w:val="0"/>
          <w:numId w:val="30"/>
        </w:numPr>
        <w:tabs>
          <w:tab w:val="left" w:pos="142"/>
          <w:tab w:val="left" w:pos="916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Состав </w:t>
      </w:r>
      <w:proofErr w:type="spellStart"/>
      <w:r w:rsidRPr="00782C84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782C84">
        <w:rPr>
          <w:rFonts w:ascii="Times New Roman" w:hAnsi="Times New Roman"/>
          <w:sz w:val="24"/>
          <w:szCs w:val="24"/>
        </w:rPr>
        <w:t xml:space="preserve"> комиссии, утвержденный план работы, наличие актов, протоколов;</w:t>
      </w:r>
    </w:p>
    <w:p w:rsidR="00FA33E8" w:rsidRPr="00782C84" w:rsidRDefault="00FA33E8" w:rsidP="00782C84">
      <w:pPr>
        <w:widowControl w:val="0"/>
        <w:numPr>
          <w:ilvl w:val="0"/>
          <w:numId w:val="30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Наличие утвержденного меню (наличие ежедневного и перспективного меню) </w:t>
      </w:r>
    </w:p>
    <w:p w:rsidR="00FA33E8" w:rsidRPr="00782C84" w:rsidRDefault="00FA33E8" w:rsidP="00782C84">
      <w:pPr>
        <w:widowControl w:val="0"/>
        <w:numPr>
          <w:ilvl w:val="0"/>
          <w:numId w:val="30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Разнообразие блюд с учетом меню;</w:t>
      </w:r>
    </w:p>
    <w:p w:rsidR="00FA33E8" w:rsidRPr="00782C84" w:rsidRDefault="00FA33E8" w:rsidP="00782C84">
      <w:pPr>
        <w:widowControl w:val="0"/>
        <w:numPr>
          <w:ilvl w:val="0"/>
          <w:numId w:val="30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782C84">
        <w:rPr>
          <w:rFonts w:ascii="Times New Roman" w:hAnsi="Times New Roman"/>
          <w:sz w:val="24"/>
          <w:szCs w:val="24"/>
        </w:rPr>
        <w:t>бракеражных</w:t>
      </w:r>
      <w:proofErr w:type="spellEnd"/>
      <w:r w:rsidRPr="00782C84">
        <w:rPr>
          <w:rFonts w:ascii="Times New Roman" w:hAnsi="Times New Roman"/>
          <w:sz w:val="24"/>
          <w:szCs w:val="24"/>
        </w:rPr>
        <w:t xml:space="preserve"> журналов сырой и готовой продукции;</w:t>
      </w:r>
    </w:p>
    <w:p w:rsidR="00FA33E8" w:rsidRPr="00782C84" w:rsidRDefault="00FA33E8" w:rsidP="00782C84">
      <w:pPr>
        <w:widowControl w:val="0"/>
        <w:numPr>
          <w:ilvl w:val="0"/>
          <w:numId w:val="30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Правила доставки пищевых продуктов в соответствующей таре на специально выделенном автотранспорте;</w:t>
      </w:r>
    </w:p>
    <w:p w:rsidR="00FA33E8" w:rsidRPr="00782C84" w:rsidRDefault="00FA33E8" w:rsidP="00782C84">
      <w:pPr>
        <w:widowControl w:val="0"/>
        <w:numPr>
          <w:ilvl w:val="0"/>
          <w:numId w:val="30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Ежемесячные отчеты и мониторинг по организации горячего, школьного питания;</w:t>
      </w:r>
    </w:p>
    <w:p w:rsidR="00FA33E8" w:rsidRPr="00782C84" w:rsidRDefault="00FA33E8" w:rsidP="00782C84">
      <w:pPr>
        <w:widowControl w:val="0"/>
        <w:numPr>
          <w:ilvl w:val="0"/>
          <w:numId w:val="30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Размещение отчетов на </w:t>
      </w:r>
      <w:proofErr w:type="spellStart"/>
      <w:r w:rsidRPr="00782C8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782C84">
        <w:rPr>
          <w:rFonts w:ascii="Times New Roman" w:hAnsi="Times New Roman"/>
          <w:sz w:val="24"/>
          <w:szCs w:val="24"/>
        </w:rPr>
        <w:t>;</w:t>
      </w:r>
    </w:p>
    <w:p w:rsidR="00FA33E8" w:rsidRPr="00782C84" w:rsidRDefault="00FA33E8" w:rsidP="00782C84">
      <w:pPr>
        <w:widowControl w:val="0"/>
        <w:numPr>
          <w:ilvl w:val="0"/>
          <w:numId w:val="30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Книга жалоб и предложений родителей (мониторинг жалоб и принятых мер).</w:t>
      </w:r>
    </w:p>
    <w:p w:rsidR="00FA33E8" w:rsidRPr="00782C84" w:rsidRDefault="00FA33E8" w:rsidP="00782C84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suppressAutoHyphens/>
        <w:spacing w:before="240" w:after="120" w:line="240" w:lineRule="auto"/>
        <w:ind w:left="-70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82C84">
        <w:rPr>
          <w:rFonts w:ascii="Times New Roman" w:hAnsi="Times New Roman"/>
          <w:b/>
          <w:bCs/>
          <w:sz w:val="24"/>
          <w:szCs w:val="24"/>
        </w:rPr>
        <w:t xml:space="preserve">Организация питания администрацией школы. </w:t>
      </w:r>
      <w:r w:rsidRPr="00782C84">
        <w:rPr>
          <w:rFonts w:ascii="Times New Roman" w:hAnsi="Times New Roman"/>
          <w:bCs/>
          <w:sz w:val="24"/>
          <w:szCs w:val="24"/>
        </w:rPr>
        <w:t>В рамках работы осуществляется визуальный осмотр:</w:t>
      </w:r>
    </w:p>
    <w:p w:rsidR="00FA33E8" w:rsidRPr="00782C84" w:rsidRDefault="00FA33E8" w:rsidP="00782C84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Оформления школьной столовой (наличие уголка здоровья, режима работы, плакатов «Ас </w:t>
      </w:r>
      <w:proofErr w:type="spellStart"/>
      <w:r w:rsidRPr="00782C84">
        <w:rPr>
          <w:rFonts w:ascii="Times New Roman" w:hAnsi="Times New Roman"/>
          <w:sz w:val="24"/>
          <w:szCs w:val="24"/>
        </w:rPr>
        <w:t>болсын</w:t>
      </w:r>
      <w:proofErr w:type="spellEnd"/>
      <w:r w:rsidRPr="00782C84">
        <w:rPr>
          <w:rFonts w:ascii="Times New Roman" w:hAnsi="Times New Roman"/>
          <w:sz w:val="24"/>
          <w:szCs w:val="24"/>
        </w:rPr>
        <w:t>», «Приятного аппетита» и т.д. с учетом современных требований дизайна и школьной эргономики);</w:t>
      </w:r>
    </w:p>
    <w:p w:rsidR="00FA33E8" w:rsidRPr="00782C84" w:rsidRDefault="00FA33E8" w:rsidP="00782C84">
      <w:pPr>
        <w:widowControl w:val="0"/>
        <w:numPr>
          <w:ilvl w:val="0"/>
          <w:numId w:val="29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График дежурства администрации школы в школьной столовой;</w:t>
      </w:r>
    </w:p>
    <w:p w:rsidR="00FA33E8" w:rsidRPr="00782C84" w:rsidRDefault="00FA33E8" w:rsidP="00782C84">
      <w:pPr>
        <w:widowControl w:val="0"/>
        <w:numPr>
          <w:ilvl w:val="0"/>
          <w:numId w:val="29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Режим питания школьников (график, продолжительность времени для приема пищи режим работы столовой);</w:t>
      </w:r>
    </w:p>
    <w:p w:rsidR="00FA33E8" w:rsidRPr="00782C84" w:rsidRDefault="00FA33E8" w:rsidP="00782C84">
      <w:pPr>
        <w:pStyle w:val="HTML"/>
        <w:widowControl w:val="0"/>
        <w:numPr>
          <w:ilvl w:val="0"/>
          <w:numId w:val="29"/>
        </w:numPr>
        <w:tabs>
          <w:tab w:val="clear" w:pos="1832"/>
          <w:tab w:val="left" w:pos="142"/>
          <w:tab w:val="left" w:pos="1276"/>
        </w:tabs>
        <w:spacing w:before="240" w:after="120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C84">
        <w:rPr>
          <w:rFonts w:ascii="Times New Roman" w:hAnsi="Times New Roman" w:cs="Times New Roman"/>
          <w:sz w:val="24"/>
          <w:szCs w:val="24"/>
        </w:rPr>
        <w:t xml:space="preserve">Соблюдение питьевого режима, обеспеченность экологически чистой питьевой водой (наличие питьевых фонтанчиков, </w:t>
      </w:r>
      <w:proofErr w:type="spellStart"/>
      <w:r w:rsidRPr="00782C84">
        <w:rPr>
          <w:rFonts w:ascii="Times New Roman" w:hAnsi="Times New Roman" w:cs="Times New Roman"/>
          <w:sz w:val="24"/>
          <w:szCs w:val="24"/>
        </w:rPr>
        <w:t>диспенсеров</w:t>
      </w:r>
      <w:proofErr w:type="spellEnd"/>
      <w:r w:rsidRPr="00782C84">
        <w:rPr>
          <w:rFonts w:ascii="Times New Roman" w:hAnsi="Times New Roman" w:cs="Times New Roman"/>
          <w:sz w:val="24"/>
          <w:szCs w:val="24"/>
        </w:rPr>
        <w:t xml:space="preserve">, своевременная очистка </w:t>
      </w:r>
      <w:proofErr w:type="spellStart"/>
      <w:r w:rsidRPr="00782C84">
        <w:rPr>
          <w:rFonts w:ascii="Times New Roman" w:hAnsi="Times New Roman" w:cs="Times New Roman"/>
          <w:sz w:val="24"/>
          <w:szCs w:val="24"/>
        </w:rPr>
        <w:t>кулеров</w:t>
      </w:r>
      <w:proofErr w:type="spellEnd"/>
      <w:r w:rsidRPr="00782C84">
        <w:rPr>
          <w:rFonts w:ascii="Times New Roman" w:hAnsi="Times New Roman" w:cs="Times New Roman"/>
          <w:sz w:val="24"/>
          <w:szCs w:val="24"/>
        </w:rPr>
        <w:t>);</w:t>
      </w:r>
    </w:p>
    <w:p w:rsidR="00FA33E8" w:rsidRPr="00782C84" w:rsidRDefault="00FA33E8" w:rsidP="00782C84">
      <w:pPr>
        <w:pStyle w:val="HTML"/>
        <w:widowControl w:val="0"/>
        <w:numPr>
          <w:ilvl w:val="0"/>
          <w:numId w:val="29"/>
        </w:numPr>
        <w:tabs>
          <w:tab w:val="clear" w:pos="1832"/>
          <w:tab w:val="left" w:pos="142"/>
          <w:tab w:val="left" w:pos="1276"/>
        </w:tabs>
        <w:spacing w:before="240" w:after="120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C84">
        <w:rPr>
          <w:rFonts w:ascii="Times New Roman" w:hAnsi="Times New Roman" w:cs="Times New Roman"/>
          <w:sz w:val="24"/>
          <w:szCs w:val="24"/>
        </w:rPr>
        <w:t>Наличие место для мытья рук (</w:t>
      </w:r>
      <w:proofErr w:type="spellStart"/>
      <w:r w:rsidRPr="00782C84">
        <w:rPr>
          <w:rFonts w:ascii="Times New Roman" w:hAnsi="Times New Roman" w:cs="Times New Roman"/>
          <w:sz w:val="24"/>
          <w:szCs w:val="24"/>
        </w:rPr>
        <w:t>сушуары</w:t>
      </w:r>
      <w:proofErr w:type="spellEnd"/>
      <w:r w:rsidRPr="00782C84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FA33E8" w:rsidRPr="00782C84" w:rsidRDefault="00FA33E8" w:rsidP="00782C84">
      <w:pPr>
        <w:pStyle w:val="HTML"/>
        <w:widowControl w:val="0"/>
        <w:numPr>
          <w:ilvl w:val="0"/>
          <w:numId w:val="29"/>
        </w:numPr>
        <w:tabs>
          <w:tab w:val="clear" w:pos="1832"/>
          <w:tab w:val="left" w:pos="142"/>
          <w:tab w:val="left" w:pos="1276"/>
        </w:tabs>
        <w:spacing w:before="240" w:after="120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C84">
        <w:rPr>
          <w:rFonts w:ascii="Times New Roman" w:hAnsi="Times New Roman" w:cs="Times New Roman"/>
          <w:sz w:val="24"/>
          <w:szCs w:val="24"/>
        </w:rPr>
        <w:t>Наличие видеокамеры в школьной столовой и на пищеблоке.</w:t>
      </w:r>
    </w:p>
    <w:p w:rsidR="00FA33E8" w:rsidRPr="00782C84" w:rsidRDefault="00FA33E8" w:rsidP="00782C84">
      <w:pPr>
        <w:pStyle w:val="HTML"/>
        <w:tabs>
          <w:tab w:val="clear" w:pos="1832"/>
          <w:tab w:val="left" w:pos="142"/>
          <w:tab w:val="left" w:pos="1276"/>
        </w:tabs>
        <w:spacing w:before="240" w:after="120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3E8" w:rsidRPr="00782C84" w:rsidRDefault="00FA33E8" w:rsidP="00782C84">
      <w:pPr>
        <w:pStyle w:val="HTML"/>
        <w:widowControl w:val="0"/>
        <w:numPr>
          <w:ilvl w:val="0"/>
          <w:numId w:val="35"/>
        </w:numPr>
        <w:tabs>
          <w:tab w:val="clear" w:pos="1832"/>
          <w:tab w:val="left" w:pos="142"/>
        </w:tabs>
        <w:spacing w:before="240" w:after="120"/>
        <w:ind w:left="-709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2C8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Соответствие рациона школьного питания единым стандартам питания:</w:t>
      </w:r>
    </w:p>
    <w:p w:rsidR="00FA33E8" w:rsidRPr="00782C84" w:rsidRDefault="00FA33E8" w:rsidP="00782C84">
      <w:pPr>
        <w:pStyle w:val="HTML"/>
        <w:widowControl w:val="0"/>
        <w:numPr>
          <w:ilvl w:val="0"/>
          <w:numId w:val="33"/>
        </w:numPr>
        <w:tabs>
          <w:tab w:val="clear" w:pos="1832"/>
          <w:tab w:val="left" w:pos="142"/>
          <w:tab w:val="left" w:pos="1276"/>
        </w:tabs>
        <w:spacing w:before="240" w:after="120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C84">
        <w:rPr>
          <w:rFonts w:ascii="Times New Roman" w:hAnsi="Times New Roman" w:cs="Times New Roman"/>
          <w:sz w:val="24"/>
          <w:szCs w:val="24"/>
        </w:rPr>
        <w:t>Виды буфетной продукции, согласованные с органами по защите прав потребителей;</w:t>
      </w:r>
    </w:p>
    <w:p w:rsidR="00FA33E8" w:rsidRPr="00782C84" w:rsidRDefault="00FA33E8" w:rsidP="00782C84">
      <w:pPr>
        <w:pStyle w:val="HTML"/>
        <w:widowControl w:val="0"/>
        <w:numPr>
          <w:ilvl w:val="0"/>
          <w:numId w:val="33"/>
        </w:numPr>
        <w:tabs>
          <w:tab w:val="clear" w:pos="1832"/>
          <w:tab w:val="left" w:pos="142"/>
          <w:tab w:val="left" w:pos="1276"/>
        </w:tabs>
        <w:spacing w:before="240" w:after="120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C84">
        <w:rPr>
          <w:rFonts w:ascii="Times New Roman" w:hAnsi="Times New Roman" w:cs="Times New Roman"/>
          <w:sz w:val="24"/>
          <w:szCs w:val="24"/>
        </w:rPr>
        <w:t>Наличие в организациях образования запрещенных продуктов.</w:t>
      </w:r>
    </w:p>
    <w:p w:rsidR="00FA33E8" w:rsidRPr="00782C84" w:rsidRDefault="00FA33E8" w:rsidP="00782C84">
      <w:pPr>
        <w:tabs>
          <w:tab w:val="left" w:pos="142"/>
        </w:tabs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10"/>
          <w:szCs w:val="24"/>
        </w:rPr>
      </w:pPr>
    </w:p>
    <w:p w:rsidR="00FA33E8" w:rsidRPr="00782C84" w:rsidRDefault="00FA33E8" w:rsidP="00782C84">
      <w:pPr>
        <w:widowControl w:val="0"/>
        <w:numPr>
          <w:ilvl w:val="0"/>
          <w:numId w:val="35"/>
        </w:numPr>
        <w:tabs>
          <w:tab w:val="left" w:pos="142"/>
          <w:tab w:val="left" w:pos="993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2C84">
        <w:rPr>
          <w:rFonts w:ascii="Times New Roman" w:hAnsi="Times New Roman"/>
          <w:b/>
          <w:sz w:val="24"/>
          <w:szCs w:val="24"/>
        </w:rPr>
        <w:t>Мероприятия по пропаганде ЗОЖ и правильного питания.</w:t>
      </w:r>
    </w:p>
    <w:p w:rsidR="00FA33E8" w:rsidRPr="00782C84" w:rsidRDefault="00FA33E8" w:rsidP="00782C84">
      <w:pPr>
        <w:widowControl w:val="0"/>
        <w:numPr>
          <w:ilvl w:val="0"/>
          <w:numId w:val="32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План мероприятий по пропаганде ЗОЖ и здорового питания (в школе, классе, родительском собрании и др.); </w:t>
      </w:r>
    </w:p>
    <w:p w:rsidR="00FA33E8" w:rsidRPr="00782C84" w:rsidRDefault="00FA33E8" w:rsidP="00782C84">
      <w:pPr>
        <w:widowControl w:val="0"/>
        <w:numPr>
          <w:ilvl w:val="0"/>
          <w:numId w:val="32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Наличие информационных материалов о принципах правильного питания в школьной столовой;</w:t>
      </w:r>
    </w:p>
    <w:p w:rsidR="00FA33E8" w:rsidRPr="00782C84" w:rsidRDefault="00FA33E8" w:rsidP="00782C84">
      <w:pPr>
        <w:widowControl w:val="0"/>
        <w:numPr>
          <w:ilvl w:val="0"/>
          <w:numId w:val="32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Интерактивные методы пропаганды здорового школьного питания (видеофильмы, ролики, классные часы, лекции, встреча, круглый стол, конференций и др.);</w:t>
      </w:r>
    </w:p>
    <w:p w:rsidR="00FA33E8" w:rsidRPr="00782C84" w:rsidRDefault="00FA33E8" w:rsidP="00782C84">
      <w:pPr>
        <w:widowControl w:val="0"/>
        <w:numPr>
          <w:ilvl w:val="0"/>
          <w:numId w:val="32"/>
        </w:numPr>
        <w:tabs>
          <w:tab w:val="left" w:pos="142"/>
          <w:tab w:val="left" w:pos="1276"/>
        </w:tabs>
        <w:suppressAutoHyphens/>
        <w:spacing w:before="240" w:after="12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lastRenderedPageBreak/>
        <w:t>Использование методических рекомендаций ВОЗ «Школы, способствующие здоровью».</w:t>
      </w:r>
    </w:p>
    <w:p w:rsidR="00FA33E8" w:rsidRPr="00782C84" w:rsidRDefault="00FA33E8" w:rsidP="001E3E2C">
      <w:pPr>
        <w:widowControl w:val="0"/>
        <w:tabs>
          <w:tab w:val="left" w:pos="7530"/>
        </w:tabs>
        <w:suppressAutoHyphens/>
        <w:spacing w:after="0" w:line="22" w:lineRule="atLeast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782C84">
        <w:rPr>
          <w:rFonts w:ascii="Times New Roman" w:hAnsi="Times New Roman"/>
          <w:i/>
          <w:sz w:val="24"/>
          <w:szCs w:val="24"/>
        </w:rPr>
        <w:t>Приложение 3</w:t>
      </w:r>
    </w:p>
    <w:p w:rsidR="00FA33E8" w:rsidRPr="00782C84" w:rsidRDefault="00FA33E8" w:rsidP="001E3E2C">
      <w:pPr>
        <w:widowControl w:val="0"/>
        <w:tabs>
          <w:tab w:val="left" w:pos="7530"/>
        </w:tabs>
        <w:suppressAutoHyphens/>
        <w:spacing w:after="0" w:line="22" w:lineRule="atLeast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A33E8" w:rsidRPr="00782C84" w:rsidRDefault="00FA33E8" w:rsidP="005D4B4E">
      <w:pPr>
        <w:widowControl w:val="0"/>
        <w:tabs>
          <w:tab w:val="left" w:pos="851"/>
        </w:tabs>
        <w:suppressAutoHyphens/>
        <w:spacing w:after="0" w:line="22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2C84">
        <w:rPr>
          <w:rFonts w:ascii="Times New Roman" w:hAnsi="Times New Roman"/>
          <w:b/>
          <w:sz w:val="24"/>
          <w:szCs w:val="24"/>
        </w:rPr>
        <w:t>Отчет по организации школьного питания в организациях образования</w:t>
      </w:r>
    </w:p>
    <w:p w:rsidR="00FA33E8" w:rsidRPr="00782C84" w:rsidRDefault="00FA33E8" w:rsidP="005D4B4E">
      <w:pPr>
        <w:widowControl w:val="0"/>
        <w:tabs>
          <w:tab w:val="left" w:pos="851"/>
        </w:tabs>
        <w:suppressAutoHyphens/>
        <w:spacing w:after="0" w:line="22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A33E8" w:rsidRPr="00782C84" w:rsidRDefault="00FA33E8" w:rsidP="005D4B4E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 xml:space="preserve">Школа № </w:t>
      </w:r>
    </w:p>
    <w:p w:rsidR="00FA33E8" w:rsidRPr="00782C84" w:rsidRDefault="00FA33E8" w:rsidP="005D4B4E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Дата</w:t>
      </w:r>
    </w:p>
    <w:p w:rsidR="00FA33E8" w:rsidRPr="00782C84" w:rsidRDefault="00FA33E8" w:rsidP="005D4B4E">
      <w:pPr>
        <w:spacing w:after="0" w:line="22" w:lineRule="atLeast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3836"/>
        <w:gridCol w:w="1270"/>
        <w:gridCol w:w="1134"/>
        <w:gridCol w:w="3402"/>
      </w:tblGrid>
      <w:tr w:rsidR="00FA33E8" w:rsidRPr="00782C84" w:rsidTr="005D4B4E">
        <w:tc>
          <w:tcPr>
            <w:tcW w:w="706" w:type="dxa"/>
            <w:vMerge w:val="restart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C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6" w:type="dxa"/>
            <w:vMerge w:val="restart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782C84">
              <w:rPr>
                <w:rFonts w:ascii="Times New Roman" w:hAnsi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5806" w:type="dxa"/>
            <w:gridSpan w:val="3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82C84">
              <w:rPr>
                <w:rFonts w:ascii="Times New Roman" w:hAnsi="Times New Roman"/>
                <w:b/>
                <w:szCs w:val="24"/>
              </w:rPr>
              <w:t>Критерии оценок</w:t>
            </w: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82C84">
              <w:rPr>
                <w:rFonts w:ascii="Times New Roman" w:hAnsi="Times New Roman"/>
                <w:b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82C84">
              <w:rPr>
                <w:rFonts w:ascii="Times New Roman" w:hAnsi="Times New Roman"/>
                <w:b/>
                <w:szCs w:val="24"/>
              </w:rPr>
              <w:t xml:space="preserve">Не имеется </w:t>
            </w: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82C84">
              <w:rPr>
                <w:rFonts w:ascii="Times New Roman" w:hAnsi="Times New Roman"/>
                <w:b/>
                <w:szCs w:val="24"/>
              </w:rPr>
              <w:t xml:space="preserve">Примечание </w:t>
            </w:r>
          </w:p>
        </w:tc>
      </w:tr>
      <w:tr w:rsidR="00FA33E8" w:rsidRPr="00782C84" w:rsidTr="005D4B4E">
        <w:tc>
          <w:tcPr>
            <w:tcW w:w="706" w:type="dxa"/>
            <w:vMerge w:val="restart"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</w:rPr>
            </w:pPr>
            <w:r w:rsidRPr="00782C84">
              <w:rPr>
                <w:rFonts w:ascii="Times New Roman" w:hAnsi="Times New Roman"/>
                <w:b/>
                <w:bCs/>
              </w:rPr>
              <w:t xml:space="preserve">Работа </w:t>
            </w:r>
            <w:proofErr w:type="spellStart"/>
            <w:r w:rsidRPr="00782C84">
              <w:rPr>
                <w:rFonts w:ascii="Times New Roman" w:hAnsi="Times New Roman"/>
                <w:b/>
                <w:bCs/>
              </w:rPr>
              <w:t>бракеражной</w:t>
            </w:r>
            <w:proofErr w:type="spellEnd"/>
            <w:r w:rsidRPr="00782C84">
              <w:rPr>
                <w:rFonts w:ascii="Times New Roman" w:hAnsi="Times New Roman"/>
                <w:b/>
                <w:bCs/>
              </w:rPr>
              <w:t xml:space="preserve"> школьной комиссии и мониторинг учетной документации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tabs>
                <w:tab w:val="left" w:pos="179"/>
                <w:tab w:val="left" w:pos="916"/>
              </w:tabs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782C84">
              <w:rPr>
                <w:rFonts w:ascii="Times New Roman" w:hAnsi="Times New Roman"/>
              </w:rPr>
              <w:t xml:space="preserve">- приказ о создании </w:t>
            </w:r>
            <w:proofErr w:type="spellStart"/>
            <w:r w:rsidRPr="00782C84">
              <w:rPr>
                <w:rFonts w:ascii="Times New Roman" w:hAnsi="Times New Roman"/>
              </w:rPr>
              <w:t>бракеражной</w:t>
            </w:r>
            <w:proofErr w:type="spellEnd"/>
            <w:r w:rsidRPr="00782C84">
              <w:rPr>
                <w:rFonts w:ascii="Times New Roman" w:hAnsi="Times New Roman"/>
              </w:rPr>
              <w:t xml:space="preserve"> комиссии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782C84">
              <w:rPr>
                <w:rFonts w:ascii="Times New Roman" w:hAnsi="Times New Roman"/>
              </w:rPr>
              <w:t xml:space="preserve">- состав </w:t>
            </w:r>
            <w:proofErr w:type="spellStart"/>
            <w:r w:rsidRPr="00782C84">
              <w:rPr>
                <w:rFonts w:ascii="Times New Roman" w:hAnsi="Times New Roman"/>
              </w:rPr>
              <w:t>бракеражной</w:t>
            </w:r>
            <w:proofErr w:type="spellEnd"/>
            <w:r w:rsidRPr="00782C84">
              <w:rPr>
                <w:rFonts w:ascii="Times New Roman" w:hAnsi="Times New Roman"/>
              </w:rPr>
              <w:t xml:space="preserve"> комиссии, утвержденный план работы, наличие актов, протоколов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782C84">
              <w:rPr>
                <w:rFonts w:ascii="Times New Roman" w:hAnsi="Times New Roman"/>
              </w:rPr>
              <w:t xml:space="preserve">- наличие утвержденного меню (наличие ежедневного и перспективного меню) 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</w:rPr>
            </w:pPr>
            <w:r w:rsidRPr="00782C84">
              <w:rPr>
                <w:rFonts w:ascii="Times New Roman" w:hAnsi="Times New Roman"/>
              </w:rPr>
              <w:t>- разнообразие блюд с учетом меню, выход продуктов, калорийность, картотека блюд с раскладкой продуктов питания);</w:t>
            </w:r>
          </w:p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782C84">
              <w:rPr>
                <w:rFonts w:ascii="Times New Roman" w:hAnsi="Times New Roman"/>
              </w:rPr>
              <w:t xml:space="preserve">- наличие </w:t>
            </w:r>
            <w:proofErr w:type="spellStart"/>
            <w:r w:rsidRPr="00782C84">
              <w:rPr>
                <w:rFonts w:ascii="Times New Roman" w:hAnsi="Times New Roman"/>
              </w:rPr>
              <w:t>бракеражных</w:t>
            </w:r>
            <w:proofErr w:type="spellEnd"/>
            <w:r w:rsidRPr="00782C84">
              <w:rPr>
                <w:rFonts w:ascii="Times New Roman" w:hAnsi="Times New Roman"/>
              </w:rPr>
              <w:t xml:space="preserve"> журналов сырой и готовой продукции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</w:rPr>
            </w:pPr>
            <w:r w:rsidRPr="00782C84">
              <w:rPr>
                <w:rFonts w:ascii="Times New Roman" w:hAnsi="Times New Roman"/>
              </w:rPr>
              <w:t>- документы, подтверждающие правила доставки пищевых продуктов в соответствующей таре на специально выделенном автотранспорте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</w:rPr>
            </w:pPr>
            <w:r w:rsidRPr="00782C84">
              <w:rPr>
                <w:rFonts w:ascii="Times New Roman" w:hAnsi="Times New Roman"/>
              </w:rPr>
              <w:t xml:space="preserve">- размещение отчетов и меню на </w:t>
            </w:r>
            <w:proofErr w:type="spellStart"/>
            <w:r w:rsidRPr="00782C84">
              <w:rPr>
                <w:rFonts w:ascii="Times New Roman" w:hAnsi="Times New Roman"/>
              </w:rPr>
              <w:t>интернет-ресурсе</w:t>
            </w:r>
            <w:proofErr w:type="spellEnd"/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</w:rPr>
            </w:pPr>
            <w:r w:rsidRPr="00782C84">
              <w:rPr>
                <w:rFonts w:ascii="Times New Roman" w:hAnsi="Times New Roman"/>
              </w:rPr>
              <w:t>- книга жалоб и предложений родителей (мониторинг жалоб и принятых мер)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 w:val="restart"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rPr>
                <w:rFonts w:ascii="Times New Roman" w:hAnsi="Times New Roman"/>
              </w:rPr>
            </w:pPr>
            <w:r w:rsidRPr="00782C84">
              <w:rPr>
                <w:rFonts w:ascii="Times New Roman" w:hAnsi="Times New Roman"/>
                <w:b/>
                <w:bCs/>
              </w:rPr>
              <w:t>Организация питания администрацией школы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hd w:val="clear" w:color="auto" w:fill="FFFFFF"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82C84">
              <w:rPr>
                <w:rFonts w:ascii="Times New Roman" w:hAnsi="Times New Roman"/>
              </w:rPr>
              <w:t xml:space="preserve">- оформление школьной столовой (наличие уголка здоровья, режима работы, плакатов «Ас </w:t>
            </w:r>
            <w:proofErr w:type="spellStart"/>
            <w:r w:rsidRPr="00782C84">
              <w:rPr>
                <w:rFonts w:ascii="Times New Roman" w:hAnsi="Times New Roman"/>
              </w:rPr>
              <w:t>болсын</w:t>
            </w:r>
            <w:proofErr w:type="spellEnd"/>
            <w:r w:rsidRPr="00782C84">
              <w:rPr>
                <w:rFonts w:ascii="Times New Roman" w:hAnsi="Times New Roman"/>
              </w:rPr>
              <w:t>», «Приятного аппетита» и т.д.  с учетом современных требований дизайна и школьной эргономики)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82C84">
              <w:rPr>
                <w:rFonts w:ascii="Times New Roman" w:hAnsi="Times New Roman"/>
              </w:rPr>
              <w:t>- график дежурства администрации школы в   школьной столовой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82C84">
              <w:rPr>
                <w:rFonts w:ascii="Times New Roman" w:hAnsi="Times New Roman"/>
              </w:rPr>
              <w:t>- режим питания школьников (график, продолжительность времени для приема пищи, режим работы школьной столовой)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82C84">
              <w:rPr>
                <w:rFonts w:ascii="Times New Roman" w:hAnsi="Times New Roman"/>
              </w:rPr>
              <w:t xml:space="preserve">- соблюдение питьевого режима, обеспеченность экологически чистой питьевой водой (наличие питьевых фонтанчиков, </w:t>
            </w:r>
            <w:proofErr w:type="spellStart"/>
            <w:r w:rsidRPr="00782C84">
              <w:rPr>
                <w:rFonts w:ascii="Times New Roman" w:hAnsi="Times New Roman"/>
              </w:rPr>
              <w:t>диспенсеров</w:t>
            </w:r>
            <w:proofErr w:type="spellEnd"/>
            <w:r w:rsidRPr="00782C84">
              <w:rPr>
                <w:rFonts w:ascii="Times New Roman" w:hAnsi="Times New Roman"/>
              </w:rPr>
              <w:t xml:space="preserve">), своевременная очистка </w:t>
            </w:r>
            <w:proofErr w:type="spellStart"/>
            <w:r w:rsidRPr="00782C84">
              <w:rPr>
                <w:rFonts w:ascii="Times New Roman" w:hAnsi="Times New Roman"/>
              </w:rPr>
              <w:t>диспенсеров</w:t>
            </w:r>
            <w:proofErr w:type="spellEnd"/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C84">
              <w:rPr>
                <w:rFonts w:ascii="Times New Roman" w:hAnsi="Times New Roman" w:cs="Times New Roman"/>
                <w:sz w:val="22"/>
                <w:szCs w:val="22"/>
              </w:rPr>
              <w:t>- наличие место для мытья рук (</w:t>
            </w:r>
            <w:proofErr w:type="spellStart"/>
            <w:r w:rsidRPr="00782C84">
              <w:rPr>
                <w:rFonts w:ascii="Times New Roman" w:hAnsi="Times New Roman" w:cs="Times New Roman"/>
                <w:sz w:val="22"/>
                <w:szCs w:val="22"/>
              </w:rPr>
              <w:t>сушуары</w:t>
            </w:r>
            <w:proofErr w:type="spellEnd"/>
            <w:r w:rsidRPr="00782C84">
              <w:rPr>
                <w:rFonts w:ascii="Times New Roman" w:hAnsi="Times New Roman" w:cs="Times New Roman"/>
                <w:sz w:val="22"/>
                <w:szCs w:val="22"/>
              </w:rPr>
              <w:t xml:space="preserve"> и т.д.)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C84">
              <w:rPr>
                <w:rFonts w:ascii="Times New Roman" w:hAnsi="Times New Roman" w:cs="Times New Roman"/>
                <w:sz w:val="22"/>
                <w:szCs w:val="22"/>
              </w:rPr>
              <w:t>- наличие видеокамеры и мониторинг видеонаблюдения в столовой, пищеблоке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 w:val="restart"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C84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Соответствие рациона школьного питания единым стандартам и санитарным требованиям</w:t>
            </w:r>
            <w:r w:rsidRPr="00782C8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C84">
              <w:rPr>
                <w:rFonts w:ascii="Times New Roman" w:hAnsi="Times New Roman" w:cs="Times New Roman"/>
                <w:sz w:val="22"/>
                <w:szCs w:val="22"/>
              </w:rPr>
              <w:t>- виды буфетной продукции, согласованные с органами по защите прав потребителей (имеются ли в продаже фрукты, вода)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C84">
              <w:rPr>
                <w:rFonts w:ascii="Times New Roman" w:hAnsi="Times New Roman" w:cs="Times New Roman"/>
                <w:sz w:val="22"/>
                <w:szCs w:val="22"/>
              </w:rPr>
              <w:t>- наличие в организациях образования запрещенных продуктов (список запрещенных продуктов прилагается)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 w:val="restart"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782C84">
              <w:rPr>
                <w:rFonts w:ascii="Times New Roman" w:hAnsi="Times New Roman"/>
                <w:b/>
              </w:rPr>
              <w:t>Мероприятия по пропаганде ЗОЖ и правильного питания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Times New Roman" w:hAnsi="Times New Roman"/>
              </w:rPr>
            </w:pPr>
            <w:r w:rsidRPr="00782C84">
              <w:rPr>
                <w:rFonts w:ascii="Times New Roman" w:hAnsi="Times New Roman"/>
              </w:rPr>
              <w:t>- план мероприятий по пропаганде ЗОЖ и здорового питания (в школе, классе, родительском собрании и др.)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</w:rPr>
            </w:pPr>
            <w:r w:rsidRPr="00782C84">
              <w:rPr>
                <w:rFonts w:ascii="Times New Roman" w:hAnsi="Times New Roman"/>
              </w:rPr>
              <w:t>- наличие информационных материалов о принципах правильного питания в школьной столовой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Times New Roman" w:hAnsi="Times New Roman"/>
              </w:rPr>
            </w:pPr>
            <w:r w:rsidRPr="00782C84">
              <w:rPr>
                <w:rFonts w:ascii="Times New Roman" w:hAnsi="Times New Roman"/>
              </w:rPr>
              <w:t>- использование интерактивных методов пропаганды здорового школьного питания (видеофильмы, ролики, классные часы, лекции, встреча, круглый стол, конференций и др.)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3E8" w:rsidRPr="00782C84" w:rsidTr="005D4B4E">
        <w:tc>
          <w:tcPr>
            <w:tcW w:w="706" w:type="dxa"/>
            <w:vMerge/>
          </w:tcPr>
          <w:p w:rsidR="00FA33E8" w:rsidRPr="00782C84" w:rsidRDefault="00FA33E8" w:rsidP="005D4B4E">
            <w:pPr>
              <w:widowControl w:val="0"/>
              <w:numPr>
                <w:ilvl w:val="0"/>
                <w:numId w:val="34"/>
              </w:numPr>
              <w:suppressAutoHyphens/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</w:tcPr>
          <w:p w:rsidR="00FA33E8" w:rsidRPr="00782C84" w:rsidRDefault="00FA33E8" w:rsidP="005D4B4E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Times New Roman" w:hAnsi="Times New Roman"/>
              </w:rPr>
            </w:pPr>
            <w:r w:rsidRPr="00782C84">
              <w:rPr>
                <w:rFonts w:ascii="Times New Roman" w:hAnsi="Times New Roman"/>
              </w:rPr>
              <w:t xml:space="preserve">- использование </w:t>
            </w:r>
            <w:proofErr w:type="gramStart"/>
            <w:r w:rsidRPr="00782C84">
              <w:rPr>
                <w:rFonts w:ascii="Times New Roman" w:hAnsi="Times New Roman"/>
              </w:rPr>
              <w:t>методических</w:t>
            </w:r>
            <w:proofErr w:type="gramEnd"/>
            <w:r w:rsidRPr="00782C84">
              <w:rPr>
                <w:rFonts w:ascii="Times New Roman" w:hAnsi="Times New Roman"/>
              </w:rPr>
              <w:t xml:space="preserve"> рекомендация ВОЗ «Школы, способствующие здоровью»</w:t>
            </w:r>
          </w:p>
        </w:tc>
        <w:tc>
          <w:tcPr>
            <w:tcW w:w="1270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3E8" w:rsidRPr="00782C84" w:rsidRDefault="00FA33E8" w:rsidP="005D4B4E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33E8" w:rsidRPr="00782C84" w:rsidRDefault="00FA33E8" w:rsidP="005D4B4E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Times New Roman" w:hAnsi="Times New Roman"/>
          <w:b/>
          <w:sz w:val="24"/>
          <w:szCs w:val="24"/>
        </w:rPr>
      </w:pPr>
    </w:p>
    <w:p w:rsidR="00FA33E8" w:rsidRPr="00782C84" w:rsidRDefault="00FA33E8" w:rsidP="005D4B4E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Times New Roman" w:hAnsi="Times New Roman"/>
          <w:b/>
          <w:sz w:val="24"/>
          <w:szCs w:val="24"/>
        </w:rPr>
      </w:pPr>
      <w:r w:rsidRPr="00782C84">
        <w:rPr>
          <w:rFonts w:ascii="Times New Roman" w:hAnsi="Times New Roman"/>
          <w:b/>
          <w:sz w:val="24"/>
          <w:szCs w:val="24"/>
        </w:rPr>
        <w:t>Выявленные нарушения:</w:t>
      </w:r>
    </w:p>
    <w:p w:rsidR="00FA33E8" w:rsidRPr="00782C84" w:rsidRDefault="00FA33E8" w:rsidP="005D4B4E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Times New Roman" w:hAnsi="Times New Roman"/>
          <w:b/>
          <w:sz w:val="40"/>
          <w:szCs w:val="24"/>
        </w:rPr>
      </w:pPr>
    </w:p>
    <w:p w:rsidR="00FA33E8" w:rsidRPr="00782C84" w:rsidRDefault="00FA33E8" w:rsidP="005D4B4E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Times New Roman" w:hAnsi="Times New Roman"/>
          <w:b/>
          <w:sz w:val="24"/>
          <w:szCs w:val="24"/>
        </w:rPr>
      </w:pPr>
      <w:r w:rsidRPr="00782C84">
        <w:rPr>
          <w:rFonts w:ascii="Times New Roman" w:hAnsi="Times New Roman"/>
          <w:b/>
          <w:sz w:val="24"/>
          <w:szCs w:val="24"/>
        </w:rPr>
        <w:t>Положительный опыт:</w:t>
      </w:r>
    </w:p>
    <w:p w:rsidR="00FA33E8" w:rsidRPr="00782C84" w:rsidRDefault="00FA33E8" w:rsidP="005D4B4E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Times New Roman" w:hAnsi="Times New Roman"/>
          <w:b/>
          <w:sz w:val="40"/>
          <w:szCs w:val="24"/>
        </w:rPr>
      </w:pPr>
    </w:p>
    <w:p w:rsidR="00FA33E8" w:rsidRPr="00782C84" w:rsidRDefault="00FA33E8" w:rsidP="005D4B4E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2C84">
        <w:rPr>
          <w:rFonts w:ascii="Times New Roman" w:hAnsi="Times New Roman"/>
          <w:b/>
          <w:sz w:val="24"/>
          <w:szCs w:val="24"/>
        </w:rPr>
        <w:t>Предложения по совершенствованию организации работы школьного питания:</w:t>
      </w:r>
    </w:p>
    <w:p w:rsidR="00FA33E8" w:rsidRPr="00782C84" w:rsidRDefault="00FA33E8" w:rsidP="005D4B4E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33E8" w:rsidRPr="00782C84" w:rsidRDefault="00FA33E8" w:rsidP="005D4B4E">
      <w:pPr>
        <w:tabs>
          <w:tab w:val="left" w:pos="0"/>
        </w:tabs>
        <w:spacing w:after="0" w:line="22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33E8" w:rsidRPr="00782C84" w:rsidRDefault="00FA33E8" w:rsidP="005D4B4E">
      <w:pPr>
        <w:tabs>
          <w:tab w:val="left" w:pos="0"/>
        </w:tabs>
        <w:spacing w:after="0" w:line="22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33E8" w:rsidRPr="00782C84" w:rsidRDefault="00FA33E8" w:rsidP="005D4B4E">
      <w:pPr>
        <w:tabs>
          <w:tab w:val="left" w:pos="0"/>
        </w:tabs>
        <w:spacing w:after="0" w:line="22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2C84">
        <w:rPr>
          <w:rFonts w:ascii="Times New Roman" w:hAnsi="Times New Roman"/>
          <w:color w:val="000000"/>
          <w:sz w:val="24"/>
          <w:szCs w:val="24"/>
        </w:rPr>
        <w:t>Член Межведомственной экспертной группы ___________________________</w:t>
      </w:r>
    </w:p>
    <w:p w:rsidR="00FA33E8" w:rsidRPr="00782C84" w:rsidRDefault="00FA33E8" w:rsidP="005D4B4E">
      <w:pPr>
        <w:tabs>
          <w:tab w:val="left" w:pos="0"/>
        </w:tabs>
        <w:spacing w:after="0" w:line="22" w:lineRule="atLeast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82C84">
        <w:rPr>
          <w:rFonts w:ascii="Times New Roman" w:hAnsi="Times New Roman"/>
          <w:color w:val="000000"/>
          <w:sz w:val="24"/>
          <w:szCs w:val="24"/>
        </w:rPr>
        <w:t>(ФИО, подпись)</w:t>
      </w:r>
    </w:p>
    <w:p w:rsidR="00FA33E8" w:rsidRPr="00782C84" w:rsidRDefault="00FA33E8" w:rsidP="005D4B4E">
      <w:pPr>
        <w:tabs>
          <w:tab w:val="left" w:pos="0"/>
        </w:tabs>
        <w:spacing w:after="0" w:line="22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33E8" w:rsidRPr="00782C84" w:rsidRDefault="00FA33E8" w:rsidP="005D4B4E">
      <w:pPr>
        <w:tabs>
          <w:tab w:val="left" w:pos="0"/>
        </w:tabs>
        <w:spacing w:after="0" w:line="22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2C84">
        <w:rPr>
          <w:rFonts w:ascii="Times New Roman" w:hAnsi="Times New Roman"/>
          <w:color w:val="000000"/>
          <w:sz w:val="24"/>
          <w:szCs w:val="24"/>
        </w:rPr>
        <w:t>Член Межведомственной экспертной группы ___________________________</w:t>
      </w:r>
    </w:p>
    <w:p w:rsidR="00FA33E8" w:rsidRPr="00782C84" w:rsidRDefault="00FA33E8" w:rsidP="005D4B4E">
      <w:pPr>
        <w:tabs>
          <w:tab w:val="left" w:pos="0"/>
        </w:tabs>
        <w:spacing w:after="0" w:line="22" w:lineRule="atLeast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82C84">
        <w:rPr>
          <w:rFonts w:ascii="Times New Roman" w:hAnsi="Times New Roman"/>
          <w:color w:val="000000"/>
          <w:sz w:val="24"/>
          <w:szCs w:val="24"/>
        </w:rPr>
        <w:t>(ФИО, подпись)</w:t>
      </w:r>
    </w:p>
    <w:sectPr w:rsidR="00FA33E8" w:rsidRPr="00782C84" w:rsidSect="002F02E7">
      <w:footerReference w:type="default" r:id="rId9"/>
      <w:pgSz w:w="11909" w:h="16834"/>
      <w:pgMar w:top="709" w:right="851" w:bottom="851" w:left="1560" w:header="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D6" w:rsidRDefault="006554D6" w:rsidP="00E241D7">
      <w:pPr>
        <w:spacing w:after="0" w:line="240" w:lineRule="auto"/>
      </w:pPr>
      <w:r>
        <w:separator/>
      </w:r>
    </w:p>
  </w:endnote>
  <w:endnote w:type="continuationSeparator" w:id="0">
    <w:p w:rsidR="006554D6" w:rsidRDefault="006554D6" w:rsidP="00E2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E7" w:rsidRPr="00A078EA" w:rsidRDefault="003568EE">
    <w:pPr>
      <w:pStyle w:val="11"/>
      <w:jc w:val="right"/>
      <w:rPr>
        <w:rFonts w:ascii="Times New Roman" w:hAnsi="Times New Roman" w:cs="Times New Roman"/>
        <w:color w:val="000000"/>
        <w:sz w:val="22"/>
        <w:szCs w:val="22"/>
      </w:rPr>
    </w:pP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begin"/>
    </w:r>
    <w:r w:rsidR="002F02E7" w:rsidRPr="00A078EA">
      <w:rPr>
        <w:rFonts w:ascii="Times New Roman" w:hAnsi="Times New Roman" w:cs="Times New Roman"/>
        <w:color w:val="000000"/>
        <w:sz w:val="22"/>
        <w:szCs w:val="22"/>
      </w:rPr>
      <w:instrText>PAGE</w:instrText>
    </w: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separate"/>
    </w:r>
    <w:r w:rsidR="00971875">
      <w:rPr>
        <w:rFonts w:ascii="Times New Roman" w:hAnsi="Times New Roman" w:cs="Times New Roman"/>
        <w:noProof/>
        <w:color w:val="000000"/>
        <w:sz w:val="22"/>
        <w:szCs w:val="22"/>
      </w:rPr>
      <w:t>20</w:t>
    </w: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end"/>
    </w:r>
  </w:p>
  <w:p w:rsidR="002F02E7" w:rsidRDefault="002F02E7">
    <w:pPr>
      <w:pStyle w:val="11"/>
      <w:jc w:val="both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D6" w:rsidRDefault="006554D6" w:rsidP="00E241D7">
      <w:pPr>
        <w:spacing w:after="0" w:line="240" w:lineRule="auto"/>
      </w:pPr>
      <w:r>
        <w:separator/>
      </w:r>
    </w:p>
  </w:footnote>
  <w:footnote w:type="continuationSeparator" w:id="0">
    <w:p w:rsidR="006554D6" w:rsidRDefault="006554D6" w:rsidP="00E241D7">
      <w:pPr>
        <w:spacing w:after="0" w:line="240" w:lineRule="auto"/>
      </w:pPr>
      <w:r>
        <w:continuationSeparator/>
      </w:r>
    </w:p>
  </w:footnote>
  <w:footnote w:id="1">
    <w:p w:rsidR="002F02E7" w:rsidRDefault="002F02E7" w:rsidP="00E241D7">
      <w:pPr>
        <w:pStyle w:val="a3"/>
      </w:pPr>
      <w:r w:rsidRPr="009E2AB7">
        <w:rPr>
          <w:rStyle w:val="a5"/>
          <w:rFonts w:cs="Arial"/>
        </w:rPr>
        <w:footnoteRef/>
      </w:r>
      <w:r w:rsidRPr="009E2AB7">
        <w:rPr>
          <w:noProof/>
          <w:color w:val="000000"/>
          <w:shd w:val="clear" w:color="auto" w:fill="FFFFFF"/>
        </w:rPr>
        <w:t xml:space="preserve">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</w:t>
      </w:r>
      <w:r w:rsidRPr="009E2AB7">
        <w:rPr>
          <w:noProof/>
          <w:color w:val="000000"/>
        </w:rPr>
        <w:t>от 16 августа 2017 года № 611</w:t>
      </w:r>
    </w:p>
  </w:footnote>
  <w:footnote w:id="2">
    <w:p w:rsidR="002F02E7" w:rsidRDefault="002F02E7" w:rsidP="00E241D7">
      <w:pPr>
        <w:pStyle w:val="11"/>
      </w:pPr>
      <w:r w:rsidRPr="00B14C90">
        <w:rPr>
          <w:vertAlign w:val="superscript"/>
        </w:rPr>
        <w:footnoteRef/>
      </w:r>
      <w:r w:rsidRPr="00B14C90">
        <w:rPr>
          <w:color w:val="000000"/>
        </w:rPr>
        <w:t xml:space="preserve"> http://www.gorod.lv/novosti/250418-v-britanskih-shkolah-vvodyat-novye-pravila-pitaniya-dlya-uchenikov</w:t>
      </w:r>
    </w:p>
  </w:footnote>
  <w:footnote w:id="3">
    <w:p w:rsidR="002F02E7" w:rsidRDefault="002F02E7" w:rsidP="00E241D7">
      <w:pPr>
        <w:pStyle w:val="11"/>
      </w:pPr>
      <w:r w:rsidRPr="00B14C90">
        <w:rPr>
          <w:vertAlign w:val="superscript"/>
        </w:rPr>
        <w:footnoteRef/>
      </w:r>
      <w:r w:rsidRPr="00B14C90">
        <w:rPr>
          <w:color w:val="000000"/>
        </w:rPr>
        <w:t xml:space="preserve"> https://www.nutrition.org.uk/nutritioninthenews/schoolchildren/update.html</w:t>
      </w:r>
    </w:p>
  </w:footnote>
  <w:footnote w:id="4">
    <w:p w:rsidR="002F02E7" w:rsidRDefault="002F02E7" w:rsidP="00E241D7">
      <w:pPr>
        <w:pStyle w:val="11"/>
      </w:pPr>
      <w:r w:rsidRPr="00B14C90">
        <w:rPr>
          <w:vertAlign w:val="superscript"/>
        </w:rPr>
        <w:footnoteRef/>
      </w:r>
      <w:r w:rsidRPr="00B14C90">
        <w:rPr>
          <w:color w:val="000000"/>
        </w:rPr>
        <w:t xml:space="preserve"> http://www.journal-nio.com</w:t>
      </w:r>
    </w:p>
  </w:footnote>
  <w:footnote w:id="5">
    <w:p w:rsidR="002F02E7" w:rsidRDefault="002F02E7" w:rsidP="00E241D7">
      <w:pPr>
        <w:pStyle w:val="11"/>
        <w:jc w:val="both"/>
      </w:pPr>
      <w:r w:rsidRPr="00B14C90">
        <w:rPr>
          <w:vertAlign w:val="superscript"/>
        </w:rPr>
        <w:footnoteRef/>
      </w:r>
      <w:r w:rsidRPr="00B14C90">
        <w:rPr>
          <w:i/>
          <w:color w:val="000000"/>
        </w:rPr>
        <w:t>https://zen.yandex.ru</w:t>
      </w:r>
    </w:p>
  </w:footnote>
  <w:footnote w:id="6">
    <w:p w:rsidR="002F02E7" w:rsidRDefault="002F02E7" w:rsidP="00E241D7">
      <w:pPr>
        <w:pStyle w:val="11"/>
        <w:jc w:val="both"/>
      </w:pPr>
      <w:r w:rsidRPr="00B14C90">
        <w:rPr>
          <w:vertAlign w:val="superscript"/>
        </w:rPr>
        <w:footnoteRef/>
      </w:r>
      <w:r w:rsidRPr="00B14C90">
        <w:rPr>
          <w:color w:val="000000"/>
        </w:rPr>
        <w:t xml:space="preserve"> Кучма В.Р., Горелова Ж.Ю. Международный опыт организации школьного питания //Вопросы современной педиатрии, -2008г.</w:t>
      </w:r>
    </w:p>
  </w:footnote>
  <w:footnote w:id="7">
    <w:p w:rsidR="002F02E7" w:rsidRDefault="002F02E7" w:rsidP="00E241D7">
      <w:pPr>
        <w:pStyle w:val="11"/>
        <w:jc w:val="both"/>
      </w:pPr>
      <w:r w:rsidRPr="00B14C90">
        <w:rPr>
          <w:vertAlign w:val="superscript"/>
        </w:rPr>
        <w:footnoteRef/>
      </w:r>
      <w:hyperlink r:id="rId1">
        <w:r w:rsidRPr="00B14C90">
          <w:rPr>
            <w:color w:val="0000FF"/>
            <w:u w:val="single"/>
          </w:rPr>
          <w:t>http://www.kauppatie.fi/2013/08-2013/rus-6.shtml</w:t>
        </w:r>
      </w:hyperlink>
    </w:p>
  </w:footnote>
  <w:footnote w:id="8">
    <w:p w:rsidR="002F02E7" w:rsidRPr="002F02E7" w:rsidRDefault="002F02E7" w:rsidP="00E241D7">
      <w:pPr>
        <w:pStyle w:val="11"/>
        <w:rPr>
          <w:lang w:val="en-US"/>
        </w:rPr>
      </w:pPr>
      <w:r w:rsidRPr="00B14C90">
        <w:rPr>
          <w:vertAlign w:val="superscript"/>
        </w:rPr>
        <w:footnoteRef/>
      </w:r>
      <w:r w:rsidRPr="00B14C90">
        <w:rPr>
          <w:color w:val="000000"/>
          <w:lang w:val="en-US"/>
        </w:rPr>
        <w:t xml:space="preserve"> http://www.skolmatsverige.se/</w:t>
      </w:r>
    </w:p>
  </w:footnote>
  <w:footnote w:id="9">
    <w:p w:rsidR="002F02E7" w:rsidRDefault="002F02E7" w:rsidP="00E241D7">
      <w:pPr>
        <w:pStyle w:val="11"/>
      </w:pPr>
      <w:r w:rsidRPr="00B14C90">
        <w:rPr>
          <w:vertAlign w:val="superscript"/>
        </w:rPr>
        <w:footnoteRef/>
      </w:r>
      <w:r w:rsidRPr="00B14C90">
        <w:rPr>
          <w:color w:val="000000"/>
          <w:lang w:val="en-US"/>
        </w:rPr>
        <w:t xml:space="preserve"> </w:t>
      </w:r>
      <w:proofErr w:type="gramStart"/>
      <w:r w:rsidRPr="00B14C90">
        <w:rPr>
          <w:color w:val="000000"/>
          <w:lang w:val="en-US"/>
        </w:rPr>
        <w:t>School Lunch Program in Japan.</w:t>
      </w:r>
      <w:proofErr w:type="gramEnd"/>
      <w:r w:rsidRPr="00B14C90">
        <w:rPr>
          <w:color w:val="000000"/>
          <w:lang w:val="en-US"/>
        </w:rPr>
        <w:t xml:space="preserve"> </w:t>
      </w:r>
      <w:hyperlink r:id="rId2">
        <w:r w:rsidRPr="00B14C90">
          <w:rPr>
            <w:color w:val="0000FF"/>
            <w:u w:val="single"/>
          </w:rPr>
          <w:t>https://www.nier.go.jp/English/educationjapan/pdf/201303SLP.pdf</w:t>
        </w:r>
      </w:hyperlink>
    </w:p>
  </w:footnote>
  <w:footnote w:id="10">
    <w:p w:rsidR="002F02E7" w:rsidRDefault="002F02E7" w:rsidP="00E241D7">
      <w:pPr>
        <w:pStyle w:val="11"/>
      </w:pPr>
      <w:r w:rsidRPr="00B14C90">
        <w:rPr>
          <w:vertAlign w:val="superscript"/>
        </w:rPr>
        <w:footnoteRef/>
      </w:r>
      <w:r w:rsidRPr="00B14C90">
        <w:rPr>
          <w:color w:val="000000"/>
        </w:rPr>
        <w:t xml:space="preserve"> http://rukak.ru/statya-37-zakon-ob-obrazovanii-organizatsiya-pitaniya-obuchayushhihsya/</w:t>
      </w:r>
    </w:p>
  </w:footnote>
  <w:footnote w:id="11">
    <w:p w:rsidR="002F02E7" w:rsidRDefault="002F02E7" w:rsidP="00E241D7">
      <w:pPr>
        <w:pStyle w:val="11"/>
      </w:pPr>
      <w:r w:rsidRPr="00B14C90">
        <w:rPr>
          <w:vertAlign w:val="superscript"/>
        </w:rPr>
        <w:footnoteRef/>
      </w:r>
      <w:r w:rsidRPr="00B14C90">
        <w:rPr>
          <w:color w:val="000000"/>
        </w:rPr>
        <w:t xml:space="preserve"> https://teleprogramma.pro/hb/parents/422968/</w:t>
      </w:r>
    </w:p>
  </w:footnote>
  <w:footnote w:id="12">
    <w:p w:rsidR="002F02E7" w:rsidRPr="00B14C90" w:rsidRDefault="002F02E7" w:rsidP="00E241D7">
      <w:pPr>
        <w:pStyle w:val="11"/>
        <w:rPr>
          <w:color w:val="000000"/>
        </w:rPr>
      </w:pPr>
      <w:r w:rsidRPr="00B14C90">
        <w:rPr>
          <w:vertAlign w:val="superscript"/>
        </w:rPr>
        <w:footnoteRef/>
      </w:r>
      <w:hyperlink r:id="rId3">
        <w:r w:rsidRPr="00B14C90">
          <w:rPr>
            <w:color w:val="0000FF"/>
            <w:u w:val="single"/>
          </w:rPr>
          <w:t>https://books.google.kz/</w:t>
        </w:r>
      </w:hyperlink>
    </w:p>
    <w:p w:rsidR="002F02E7" w:rsidRDefault="002F02E7" w:rsidP="00E241D7">
      <w:pPr>
        <w:pStyle w:val="11"/>
      </w:pPr>
    </w:p>
  </w:footnote>
  <w:footnote w:id="13">
    <w:p w:rsidR="002F02E7" w:rsidRDefault="002F02E7" w:rsidP="00E241D7">
      <w:pPr>
        <w:pStyle w:val="a3"/>
        <w:jc w:val="both"/>
      </w:pPr>
      <w:r w:rsidRPr="00B14C90">
        <w:rPr>
          <w:rStyle w:val="a5"/>
          <w:rFonts w:cs="Arial"/>
        </w:rPr>
        <w:footnoteRef/>
      </w:r>
      <w:r w:rsidRPr="00B14C90">
        <w:rPr>
          <w:noProof/>
          <w:lang w:val="kk-KZ"/>
        </w:rPr>
        <w:t>Пр</w:t>
      </w:r>
      <w:r w:rsidRPr="00B14C90">
        <w:rPr>
          <w:noProof/>
        </w:rPr>
        <w:t>иказ и.о. Министра образования и науки РК от 31 декабря 2015 года № 717</w:t>
      </w:r>
      <w:r>
        <w:rPr>
          <w:noProof/>
          <w:lang w:val="kk-KZ"/>
        </w:rPr>
        <w:t xml:space="preserve"> «О</w:t>
      </w:r>
      <w:r w:rsidRPr="00B14C90">
        <w:rPr>
          <w:noProof/>
          <w:lang w:val="kk-KZ"/>
        </w:rPr>
        <w:t xml:space="preserve">б утверждении </w:t>
      </w:r>
      <w:r>
        <w:rPr>
          <w:noProof/>
        </w:rPr>
        <w:t>Правил организации питания</w:t>
      </w:r>
      <w:r w:rsidRPr="00B14C90">
        <w:rPr>
          <w:noProof/>
        </w:rPr>
        <w:t xml:space="preserve">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>
        <w:rPr>
          <w:noProof/>
        </w:rPr>
        <w:t>»</w:t>
      </w:r>
    </w:p>
  </w:footnote>
  <w:footnote w:id="14">
    <w:p w:rsidR="002F02E7" w:rsidRDefault="002F02E7">
      <w:pPr>
        <w:pStyle w:val="a3"/>
      </w:pPr>
      <w:r>
        <w:rPr>
          <w:rStyle w:val="a5"/>
          <w:rFonts w:cs="Arial"/>
        </w:rPr>
        <w:footnoteRef/>
      </w:r>
      <w:r w:rsidRPr="009C0512">
        <w:rPr>
          <w:noProof/>
          <w:color w:val="000000"/>
          <w:shd w:val="clear" w:color="auto" w:fill="FFFFFF"/>
        </w:rPr>
        <w:t xml:space="preserve">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</w:t>
      </w:r>
      <w:r w:rsidRPr="009C0512">
        <w:rPr>
          <w:noProof/>
          <w:color w:val="000000"/>
        </w:rPr>
        <w:t>от 16 августа 2017 года № 611</w:t>
      </w:r>
    </w:p>
  </w:footnote>
  <w:footnote w:id="15">
    <w:p w:rsidR="002F02E7" w:rsidRDefault="002F02E7" w:rsidP="00FA754D">
      <w:pPr>
        <w:pStyle w:val="a3"/>
      </w:pPr>
      <w:r>
        <w:rPr>
          <w:rStyle w:val="a5"/>
          <w:rFonts w:cs="Arial"/>
        </w:rPr>
        <w:footnoteRef/>
      </w:r>
      <w:proofErr w:type="spellStart"/>
      <w:r>
        <w:t>Страновая</w:t>
      </w:r>
      <w:proofErr w:type="spellEnd"/>
      <w:r>
        <w:t xml:space="preserve"> оценка «Улучшение показателей по неинфекционным заболеваниям: барьеры и возможности систем здравоохранения», 2018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8F8"/>
    <w:multiLevelType w:val="hybridMultilevel"/>
    <w:tmpl w:val="3238E9E4"/>
    <w:lvl w:ilvl="0" w:tplc="6458FEDC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43417"/>
    <w:multiLevelType w:val="hybridMultilevel"/>
    <w:tmpl w:val="0632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C2FA1"/>
    <w:multiLevelType w:val="multilevel"/>
    <w:tmpl w:val="89388A9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vertAlign w:val="baseline"/>
      </w:rPr>
    </w:lvl>
  </w:abstractNum>
  <w:abstractNum w:abstractNumId="3">
    <w:nsid w:val="04F97F5D"/>
    <w:multiLevelType w:val="hybridMultilevel"/>
    <w:tmpl w:val="1304C02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4FD7C7B"/>
    <w:multiLevelType w:val="multilevel"/>
    <w:tmpl w:val="A39ABD8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5">
    <w:nsid w:val="0DE7028A"/>
    <w:multiLevelType w:val="multilevel"/>
    <w:tmpl w:val="4BD227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789" w:hanging="720"/>
      </w:pPr>
      <w:rPr>
        <w:rFonts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2149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2149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2509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2509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2869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3229" w:hanging="2160"/>
      </w:pPr>
      <w:rPr>
        <w:rFonts w:cs="Times New Roman"/>
        <w:vertAlign w:val="baseline"/>
      </w:rPr>
    </w:lvl>
  </w:abstractNum>
  <w:abstractNum w:abstractNumId="6">
    <w:nsid w:val="116871C0"/>
    <w:multiLevelType w:val="multilevel"/>
    <w:tmpl w:val="BE76486E"/>
    <w:lvl w:ilvl="0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vertAlign w:val="baseline"/>
      </w:rPr>
    </w:lvl>
    <w:lvl w:ilvl="3">
      <w:start w:val="6"/>
      <w:numFmt w:val="decimal"/>
      <w:lvlText w:val="%4."/>
      <w:lvlJc w:val="left"/>
      <w:pPr>
        <w:ind w:left="3087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  <w:vertAlign w:val="baseline"/>
      </w:rPr>
    </w:lvl>
  </w:abstractNum>
  <w:abstractNum w:abstractNumId="7">
    <w:nsid w:val="12F15549"/>
    <w:multiLevelType w:val="hybridMultilevel"/>
    <w:tmpl w:val="1304C02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C837740"/>
    <w:multiLevelType w:val="multilevel"/>
    <w:tmpl w:val="65BAEDD8"/>
    <w:lvl w:ilvl="0">
      <w:start w:val="1"/>
      <w:numFmt w:val="decimal"/>
      <w:lvlText w:val="%1."/>
      <w:lvlJc w:val="left"/>
      <w:pPr>
        <w:ind w:left="213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89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9">
    <w:nsid w:val="1D35406E"/>
    <w:multiLevelType w:val="multilevel"/>
    <w:tmpl w:val="ECC044E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DBB54EA"/>
    <w:multiLevelType w:val="hybridMultilevel"/>
    <w:tmpl w:val="0E5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64F06"/>
    <w:multiLevelType w:val="hybridMultilevel"/>
    <w:tmpl w:val="CB948D04"/>
    <w:lvl w:ilvl="0" w:tplc="11205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D23520"/>
    <w:multiLevelType w:val="hybridMultilevel"/>
    <w:tmpl w:val="96223630"/>
    <w:lvl w:ilvl="0" w:tplc="A3FCAB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E21A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FF783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0018ED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DC1A70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936ADB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63E24FF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E1565E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29D2B3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13">
    <w:nsid w:val="32425D25"/>
    <w:multiLevelType w:val="hybridMultilevel"/>
    <w:tmpl w:val="0C684AD4"/>
    <w:lvl w:ilvl="0" w:tplc="F918B57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3C70F22"/>
    <w:multiLevelType w:val="hybridMultilevel"/>
    <w:tmpl w:val="2BDE27AE"/>
    <w:lvl w:ilvl="0" w:tplc="AD926CC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4060846"/>
    <w:multiLevelType w:val="multilevel"/>
    <w:tmpl w:val="A6BC0FFA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b/>
        <w:vertAlign w:val="baseline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  <w:vertAlign w:val="baseline"/>
      </w:rPr>
    </w:lvl>
    <w:lvl w:ilvl="2">
      <w:start w:val="1"/>
      <w:numFmt w:val="decimal"/>
      <w:lvlText w:val="%1.%2.%3"/>
      <w:lvlJc w:val="left"/>
      <w:pPr>
        <w:ind w:left="1789" w:hanging="720"/>
      </w:pPr>
      <w:rPr>
        <w:rFonts w:cs="Times New Roman" w:hint="default"/>
        <w:vertAlign w:val="baseline"/>
      </w:rPr>
    </w:lvl>
    <w:lvl w:ilvl="3">
      <w:start w:val="1"/>
      <w:numFmt w:val="decimal"/>
      <w:lvlText w:val="%1.%2.%3.%4"/>
      <w:lvlJc w:val="left"/>
      <w:pPr>
        <w:ind w:left="2149" w:hanging="1080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2149" w:hanging="1080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2509" w:hanging="1440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2509" w:hanging="144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2869" w:hanging="1800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3229" w:hanging="2160"/>
      </w:pPr>
      <w:rPr>
        <w:rFonts w:cs="Times New Roman" w:hint="default"/>
        <w:vertAlign w:val="baseline"/>
      </w:rPr>
    </w:lvl>
  </w:abstractNum>
  <w:abstractNum w:abstractNumId="16">
    <w:nsid w:val="3A7C6603"/>
    <w:multiLevelType w:val="hybridMultilevel"/>
    <w:tmpl w:val="475C0638"/>
    <w:lvl w:ilvl="0" w:tplc="ECF622C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F0D0FD5"/>
    <w:multiLevelType w:val="hybridMultilevel"/>
    <w:tmpl w:val="C6A669B8"/>
    <w:lvl w:ilvl="0" w:tplc="11205EE0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0763060"/>
    <w:multiLevelType w:val="multilevel"/>
    <w:tmpl w:val="D748A7FA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4BC750E4"/>
    <w:multiLevelType w:val="hybridMultilevel"/>
    <w:tmpl w:val="1786D10C"/>
    <w:lvl w:ilvl="0" w:tplc="47E8229C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D405DAD"/>
    <w:multiLevelType w:val="multilevel"/>
    <w:tmpl w:val="0CD808A4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vertAlign w:val="baseline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  <w:vertAlign w:val="baseline"/>
      </w:rPr>
    </w:lvl>
    <w:lvl w:ilvl="2">
      <w:start w:val="1"/>
      <w:numFmt w:val="decimal"/>
      <w:lvlText w:val="%1.%2.%3"/>
      <w:lvlJc w:val="left"/>
      <w:pPr>
        <w:ind w:left="1789" w:hanging="720"/>
      </w:pPr>
      <w:rPr>
        <w:rFonts w:cs="Times New Roman" w:hint="default"/>
        <w:vertAlign w:val="baseline"/>
      </w:rPr>
    </w:lvl>
    <w:lvl w:ilvl="3">
      <w:start w:val="1"/>
      <w:numFmt w:val="decimal"/>
      <w:lvlText w:val="%1.%2.%3.%4"/>
      <w:lvlJc w:val="left"/>
      <w:pPr>
        <w:ind w:left="2149" w:hanging="1080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2149" w:hanging="1080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2509" w:hanging="1440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2509" w:hanging="144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2869" w:hanging="1800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3229" w:hanging="2160"/>
      </w:pPr>
      <w:rPr>
        <w:rFonts w:cs="Times New Roman" w:hint="default"/>
        <w:vertAlign w:val="baseline"/>
      </w:rPr>
    </w:lvl>
  </w:abstractNum>
  <w:abstractNum w:abstractNumId="21">
    <w:nsid w:val="52B105CB"/>
    <w:multiLevelType w:val="multilevel"/>
    <w:tmpl w:val="198A3EB8"/>
    <w:lvl w:ilvl="0">
      <w:start w:val="5"/>
      <w:numFmt w:val="decimal"/>
      <w:lvlText w:val="%1."/>
      <w:lvlJc w:val="left"/>
      <w:pPr>
        <w:ind w:left="2137" w:hanging="360"/>
      </w:pPr>
      <w:rPr>
        <w:rFonts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  <w:vertAlign w:val="baseline"/>
      </w:rPr>
    </w:lvl>
  </w:abstractNum>
  <w:abstractNum w:abstractNumId="22">
    <w:nsid w:val="52C9291E"/>
    <w:multiLevelType w:val="hybridMultilevel"/>
    <w:tmpl w:val="CFC2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105FC"/>
    <w:multiLevelType w:val="hybridMultilevel"/>
    <w:tmpl w:val="828A84B0"/>
    <w:lvl w:ilvl="0" w:tplc="346CA47C">
      <w:start w:val="2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220FD7"/>
    <w:multiLevelType w:val="hybridMultilevel"/>
    <w:tmpl w:val="1304C02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6050333F"/>
    <w:multiLevelType w:val="hybridMultilevel"/>
    <w:tmpl w:val="F8D49314"/>
    <w:lvl w:ilvl="0" w:tplc="09402298">
      <w:start w:val="1"/>
      <w:numFmt w:val="decimal"/>
      <w:lvlText w:val="%1)"/>
      <w:lvlJc w:val="left"/>
      <w:pPr>
        <w:ind w:left="1287" w:hanging="360"/>
      </w:pPr>
      <w:rPr>
        <w:rFonts w:eastAsia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44C7BB5"/>
    <w:multiLevelType w:val="multilevel"/>
    <w:tmpl w:val="0C300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7">
    <w:nsid w:val="64B5506E"/>
    <w:multiLevelType w:val="hybridMultilevel"/>
    <w:tmpl w:val="887EB5AA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8">
    <w:nsid w:val="661F06B1"/>
    <w:multiLevelType w:val="hybridMultilevel"/>
    <w:tmpl w:val="1304C02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6B7A0795"/>
    <w:multiLevelType w:val="hybridMultilevel"/>
    <w:tmpl w:val="DC8EEC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D25E95"/>
    <w:multiLevelType w:val="multilevel"/>
    <w:tmpl w:val="69D6C7A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1">
    <w:nsid w:val="7860468A"/>
    <w:multiLevelType w:val="hybridMultilevel"/>
    <w:tmpl w:val="1304C02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AC07065"/>
    <w:multiLevelType w:val="hybridMultilevel"/>
    <w:tmpl w:val="4418BEE0"/>
    <w:lvl w:ilvl="0" w:tplc="5310FC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222637"/>
    <w:multiLevelType w:val="hybridMultilevel"/>
    <w:tmpl w:val="D30022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7CD13871"/>
    <w:multiLevelType w:val="multilevel"/>
    <w:tmpl w:val="2780B69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  <w:vertAlign w:val="baseline"/>
      </w:rPr>
    </w:lvl>
  </w:abstractNum>
  <w:abstractNum w:abstractNumId="35">
    <w:nsid w:val="7FDF5736"/>
    <w:multiLevelType w:val="hybridMultilevel"/>
    <w:tmpl w:val="32AEC904"/>
    <w:lvl w:ilvl="0" w:tplc="091E16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22"/>
  </w:num>
  <w:num w:numId="5">
    <w:abstractNumId w:val="18"/>
  </w:num>
  <w:num w:numId="6">
    <w:abstractNumId w:val="12"/>
  </w:num>
  <w:num w:numId="7">
    <w:abstractNumId w:val="1"/>
  </w:num>
  <w:num w:numId="8">
    <w:abstractNumId w:val="14"/>
  </w:num>
  <w:num w:numId="9">
    <w:abstractNumId w:val="26"/>
  </w:num>
  <w:num w:numId="10">
    <w:abstractNumId w:val="17"/>
  </w:num>
  <w:num w:numId="11">
    <w:abstractNumId w:val="11"/>
  </w:num>
  <w:num w:numId="12">
    <w:abstractNumId w:val="32"/>
  </w:num>
  <w:num w:numId="13">
    <w:abstractNumId w:val="7"/>
  </w:num>
  <w:num w:numId="14">
    <w:abstractNumId w:val="24"/>
  </w:num>
  <w:num w:numId="15">
    <w:abstractNumId w:val="28"/>
  </w:num>
  <w:num w:numId="16">
    <w:abstractNumId w:val="19"/>
  </w:num>
  <w:num w:numId="17">
    <w:abstractNumId w:val="4"/>
  </w:num>
  <w:num w:numId="18">
    <w:abstractNumId w:val="30"/>
  </w:num>
  <w:num w:numId="19">
    <w:abstractNumId w:val="3"/>
  </w:num>
  <w:num w:numId="20">
    <w:abstractNumId w:val="31"/>
  </w:num>
  <w:num w:numId="21">
    <w:abstractNumId w:val="8"/>
  </w:num>
  <w:num w:numId="22">
    <w:abstractNumId w:val="27"/>
  </w:num>
  <w:num w:numId="23">
    <w:abstractNumId w:val="2"/>
  </w:num>
  <w:num w:numId="24">
    <w:abstractNumId w:val="15"/>
  </w:num>
  <w:num w:numId="25">
    <w:abstractNumId w:val="9"/>
  </w:num>
  <w:num w:numId="26">
    <w:abstractNumId w:val="34"/>
  </w:num>
  <w:num w:numId="27">
    <w:abstractNumId w:val="6"/>
  </w:num>
  <w:num w:numId="28">
    <w:abstractNumId w:val="16"/>
  </w:num>
  <w:num w:numId="29">
    <w:abstractNumId w:val="25"/>
  </w:num>
  <w:num w:numId="30">
    <w:abstractNumId w:val="13"/>
  </w:num>
  <w:num w:numId="31">
    <w:abstractNumId w:val="35"/>
  </w:num>
  <w:num w:numId="32">
    <w:abstractNumId w:val="29"/>
  </w:num>
  <w:num w:numId="33">
    <w:abstractNumId w:val="33"/>
  </w:num>
  <w:num w:numId="34">
    <w:abstractNumId w:val="10"/>
  </w:num>
  <w:num w:numId="35">
    <w:abstractNumId w:val="0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1D7"/>
    <w:rsid w:val="00006FB0"/>
    <w:rsid w:val="00013855"/>
    <w:rsid w:val="00017C1D"/>
    <w:rsid w:val="000351C1"/>
    <w:rsid w:val="00062FC3"/>
    <w:rsid w:val="00076816"/>
    <w:rsid w:val="000A05D6"/>
    <w:rsid w:val="000C4469"/>
    <w:rsid w:val="000C6B72"/>
    <w:rsid w:val="000E75C0"/>
    <w:rsid w:val="001534BD"/>
    <w:rsid w:val="001612A5"/>
    <w:rsid w:val="001C26E8"/>
    <w:rsid w:val="001E3E2C"/>
    <w:rsid w:val="00231F8B"/>
    <w:rsid w:val="00236A0F"/>
    <w:rsid w:val="0025671D"/>
    <w:rsid w:val="0026456E"/>
    <w:rsid w:val="00271DB4"/>
    <w:rsid w:val="00271FCB"/>
    <w:rsid w:val="002933C5"/>
    <w:rsid w:val="002956AA"/>
    <w:rsid w:val="002A52BC"/>
    <w:rsid w:val="002C7AE2"/>
    <w:rsid w:val="002F02E7"/>
    <w:rsid w:val="002F1E6B"/>
    <w:rsid w:val="002F5BB6"/>
    <w:rsid w:val="00317559"/>
    <w:rsid w:val="003568EE"/>
    <w:rsid w:val="00364631"/>
    <w:rsid w:val="0037085B"/>
    <w:rsid w:val="003727E7"/>
    <w:rsid w:val="003B581F"/>
    <w:rsid w:val="003B65B4"/>
    <w:rsid w:val="003C4AC1"/>
    <w:rsid w:val="003D5133"/>
    <w:rsid w:val="003E6ACD"/>
    <w:rsid w:val="004016D6"/>
    <w:rsid w:val="00437602"/>
    <w:rsid w:val="004C1387"/>
    <w:rsid w:val="004E270B"/>
    <w:rsid w:val="004E2D95"/>
    <w:rsid w:val="004F5690"/>
    <w:rsid w:val="00510974"/>
    <w:rsid w:val="005168CF"/>
    <w:rsid w:val="00547FDC"/>
    <w:rsid w:val="00550AC8"/>
    <w:rsid w:val="005B5594"/>
    <w:rsid w:val="005D4443"/>
    <w:rsid w:val="005D4B4E"/>
    <w:rsid w:val="005F5DC2"/>
    <w:rsid w:val="006554D6"/>
    <w:rsid w:val="0065558B"/>
    <w:rsid w:val="006942C4"/>
    <w:rsid w:val="006A7500"/>
    <w:rsid w:val="006D7897"/>
    <w:rsid w:val="007206CD"/>
    <w:rsid w:val="007576E4"/>
    <w:rsid w:val="00760CB0"/>
    <w:rsid w:val="00782C84"/>
    <w:rsid w:val="00793C8A"/>
    <w:rsid w:val="007A2E03"/>
    <w:rsid w:val="007B71AD"/>
    <w:rsid w:val="007B7D8F"/>
    <w:rsid w:val="007F1007"/>
    <w:rsid w:val="00822C14"/>
    <w:rsid w:val="0082669D"/>
    <w:rsid w:val="00835D1E"/>
    <w:rsid w:val="0083685C"/>
    <w:rsid w:val="008F423E"/>
    <w:rsid w:val="00927066"/>
    <w:rsid w:val="00956626"/>
    <w:rsid w:val="00971875"/>
    <w:rsid w:val="00980BAA"/>
    <w:rsid w:val="0099311B"/>
    <w:rsid w:val="009B1D9D"/>
    <w:rsid w:val="009C0512"/>
    <w:rsid w:val="009D7CE4"/>
    <w:rsid w:val="009E2AB7"/>
    <w:rsid w:val="009E30A5"/>
    <w:rsid w:val="00A078EA"/>
    <w:rsid w:val="00A1407F"/>
    <w:rsid w:val="00A1639C"/>
    <w:rsid w:val="00A50391"/>
    <w:rsid w:val="00A90909"/>
    <w:rsid w:val="00A97164"/>
    <w:rsid w:val="00AB63E4"/>
    <w:rsid w:val="00B14C90"/>
    <w:rsid w:val="00B476F7"/>
    <w:rsid w:val="00B83C1D"/>
    <w:rsid w:val="00B934F3"/>
    <w:rsid w:val="00BD0CE0"/>
    <w:rsid w:val="00BF25EB"/>
    <w:rsid w:val="00C341FC"/>
    <w:rsid w:val="00C85FAE"/>
    <w:rsid w:val="00CA1A32"/>
    <w:rsid w:val="00CC4DA0"/>
    <w:rsid w:val="00CD22FD"/>
    <w:rsid w:val="00CD2FDC"/>
    <w:rsid w:val="00CD4C7D"/>
    <w:rsid w:val="00CE5937"/>
    <w:rsid w:val="00D33A70"/>
    <w:rsid w:val="00D357FC"/>
    <w:rsid w:val="00D53ED9"/>
    <w:rsid w:val="00D64B70"/>
    <w:rsid w:val="00DB43A9"/>
    <w:rsid w:val="00DF4275"/>
    <w:rsid w:val="00E06E1B"/>
    <w:rsid w:val="00E22CA6"/>
    <w:rsid w:val="00E241D7"/>
    <w:rsid w:val="00E40ED0"/>
    <w:rsid w:val="00E62D5B"/>
    <w:rsid w:val="00E66089"/>
    <w:rsid w:val="00E96CC5"/>
    <w:rsid w:val="00EB6D09"/>
    <w:rsid w:val="00EB724C"/>
    <w:rsid w:val="00EE4C01"/>
    <w:rsid w:val="00EF765D"/>
    <w:rsid w:val="00F07BF8"/>
    <w:rsid w:val="00F16195"/>
    <w:rsid w:val="00F525F7"/>
    <w:rsid w:val="00F641EB"/>
    <w:rsid w:val="00F74121"/>
    <w:rsid w:val="00F857CC"/>
    <w:rsid w:val="00FA33E8"/>
    <w:rsid w:val="00FA4467"/>
    <w:rsid w:val="00FA754D"/>
    <w:rsid w:val="00FE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F569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2FC3"/>
    <w:pPr>
      <w:keepNext/>
      <w:keepLines/>
      <w:spacing w:before="240" w:after="0"/>
      <w:outlineLvl w:val="0"/>
    </w:pPr>
    <w:rPr>
      <w:rFonts w:ascii="Calibri Light" w:eastAsia="游ゴシック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2FC3"/>
    <w:rPr>
      <w:rFonts w:ascii="Calibri Light" w:eastAsia="游ゴシック Light" w:hAnsi="Calibri Light" w:cs="Times New Roman"/>
      <w:color w:val="2E74B5"/>
      <w:sz w:val="32"/>
      <w:szCs w:val="32"/>
    </w:rPr>
  </w:style>
  <w:style w:type="paragraph" w:customStyle="1" w:styleId="11">
    <w:name w:val="Обычный1"/>
    <w:uiPriority w:val="99"/>
    <w:rsid w:val="00E241D7"/>
    <w:rPr>
      <w:rFonts w:ascii="Arial" w:hAnsi="Arial" w:cs="Arial"/>
      <w:lang w:eastAsia="en-US"/>
    </w:rPr>
  </w:style>
  <w:style w:type="table" w:customStyle="1" w:styleId="5">
    <w:name w:val="5"/>
    <w:uiPriority w:val="99"/>
    <w:rsid w:val="00E241D7"/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a4"/>
    <w:uiPriority w:val="99"/>
    <w:rsid w:val="00E241D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E241D7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rsid w:val="00E241D7"/>
    <w:rPr>
      <w:rFonts w:cs="Times New Roman"/>
      <w:vertAlign w:val="superscript"/>
    </w:rPr>
  </w:style>
  <w:style w:type="table" w:customStyle="1" w:styleId="-611">
    <w:name w:val="Таблица-сетка 6 цветная — акцент 11"/>
    <w:uiPriority w:val="99"/>
    <w:rsid w:val="00E241D7"/>
    <w:rPr>
      <w:rFonts w:ascii="Arial" w:hAnsi="Arial" w:cs="Arial"/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AC List 01,Bullets,List Paragraph (numbered (a)),NUMBERED PARAGRAPH,List Paragraph 1,List_Paragraph,Multilevel para_II,Akapit z listą BS,IBL List Paragraph,List Paragraph nowy,Numbered List Paragraph,Bullet1,Numbered list,ненум_список"/>
    <w:basedOn w:val="a"/>
    <w:link w:val="a7"/>
    <w:uiPriority w:val="99"/>
    <w:qFormat/>
    <w:rsid w:val="002F5BB6"/>
    <w:pPr>
      <w:ind w:left="720"/>
      <w:contextualSpacing/>
    </w:pPr>
  </w:style>
  <w:style w:type="paragraph" w:styleId="a8">
    <w:name w:val="TOC Heading"/>
    <w:basedOn w:val="1"/>
    <w:next w:val="a"/>
    <w:uiPriority w:val="99"/>
    <w:qFormat/>
    <w:rsid w:val="00062FC3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rsid w:val="009931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311B"/>
    <w:rPr>
      <w:rFonts w:ascii="Arial" w:hAnsi="Arial" w:cs="Arial"/>
      <w:sz w:val="18"/>
      <w:szCs w:val="18"/>
    </w:rPr>
  </w:style>
  <w:style w:type="character" w:customStyle="1" w:styleId="a7">
    <w:name w:val="Абзац списка Знак"/>
    <w:aliases w:val="AC List 01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6"/>
    <w:uiPriority w:val="99"/>
    <w:locked/>
    <w:rsid w:val="006942C4"/>
  </w:style>
  <w:style w:type="character" w:customStyle="1" w:styleId="text">
    <w:name w:val="text"/>
    <w:uiPriority w:val="99"/>
    <w:rsid w:val="006942C4"/>
  </w:style>
  <w:style w:type="table" w:styleId="ab">
    <w:name w:val="Table Grid"/>
    <w:basedOn w:val="a1"/>
    <w:uiPriority w:val="99"/>
    <w:rsid w:val="007576E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57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576E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ooks.google.kz/" TargetMode="External"/><Relationship Id="rId2" Type="http://schemas.openxmlformats.org/officeDocument/2006/relationships/hyperlink" Target="https://www.nier.go.jp/English/educationjapan/pdf/201303SLP.pdf" TargetMode="External"/><Relationship Id="rId1" Type="http://schemas.openxmlformats.org/officeDocument/2006/relationships/hyperlink" Target="http://www.kauppatie.fi/2013/08-2013/rus-6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7291</Words>
  <Characters>41562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«УТВЕРЖДЕНА»</vt:lpstr>
    </vt:vector>
  </TitlesOfParts>
  <Company>SPecialiST RePack</Company>
  <LinksUpToDate>false</LinksUpToDate>
  <CharactersWithSpaces>48756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«УТВЕРЖДЕНА»</dc:title>
  <dc:subject/>
  <dc:creator>g.ilyasova</dc:creator>
  <cp:keywords/>
  <dc:description/>
  <cp:lastModifiedBy>Пользователь</cp:lastModifiedBy>
  <cp:revision>7</cp:revision>
  <cp:lastPrinted>2018-11-16T07:48:00Z</cp:lastPrinted>
  <dcterms:created xsi:type="dcterms:W3CDTF">2018-12-20T06:20:00Z</dcterms:created>
  <dcterms:modified xsi:type="dcterms:W3CDTF">2018-12-20T10:47:00Z</dcterms:modified>
</cp:coreProperties>
</file>